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27574</w:t>
      </w:r>
    </w:p>
    <w:p w:rsidR="006804AF" w:rsidRDefault="006804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2013 г. N 36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ТАХОГРАФАМ, УСТАНАВЛИВАЕМЫМ НА ТРАНСПОРТНЫЕ СРЕДСТВА,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И ВИДОВ ТРАНСПОРТНЫХ СРЕДСТВ, ОСНАЩАЕМЫХ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ТАХОГРАФАМИ, ПРАВИЛ ИСПОЛЬЗОВАНИЯ, ОБСЛУЖИВАНИЯ И КОНТРОЛЯ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ТАХОГРАФОВ, УСТАНОВЛЕННЫХ НА ТРАНСПОРТНЫЕ СРЕДСТВА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тахографам, устанавливаемым на транспортные средства (</w:t>
      </w:r>
      <w:hyperlink w:anchor="Par34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Категории и виды транспортных средств, оснащаемых тахографами (</w:t>
      </w:r>
      <w:hyperlink w:anchor="Par119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использования тахографов, установленных на транспортные средства (</w:t>
      </w:r>
      <w:hyperlink w:anchor="Par121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обслуживания тахографов, установленных на транспортные средства (</w:t>
      </w:r>
      <w:hyperlink w:anchor="Par1283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контроля работы тахографов, установленных на транспортные средства (</w:t>
      </w:r>
      <w:hyperlink w:anchor="Par1358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использование технических средств контроля за соблюдением водителями режимов движения, труда и отдыха, установленных на транспортные средства до 1 апреля 2013 г., допускается до даты очередной калибровки (проверки) указанных технических средств, но не позднее 1 апреля 2015 г.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2013 г.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М.СОКОЛОВ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ТРЕБОВАНИЯ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ТАХОГРАФАМ, УСТАНАВЛИВАЕМЫМ НА ТРАНСПОРТНЫЕ СРЕДСТВА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</w:t>
      </w:r>
      <w:r>
        <w:rPr>
          <w:rFonts w:ascii="Calibri" w:hAnsi="Calibri" w:cs="Calibri"/>
        </w:rPr>
        <w:lastRenderedPageBreak/>
        <w:t>труда и отдыха водителей транспортных средств.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тахографа входит бортовое устройство и следующие внешние компоненты: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карты тахографа (далее - карты);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датчик движения;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антенна для приема сигналов глобальных навигационных спутниковых систем ГЛОНАСС и GPS (далее - ГНСС);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антенна для приема и передачи сигналов GSM/GPRS (в случае включения в состав бортового устройства связного модуля);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комплект монтажных частей для соединения компонентов тахографа и их установки на транспортном средстве.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Бортовое устройство имеет защищенный от вскрытия опломбированный корпус и содержит внутри него: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устройство обработки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программное обеспечение для устройства обработки данных, записанное на электронные носители информации;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аутентификацию;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информации в некорректируемом виде в защищенной памяти (далее - защищенный архив блока СКЗИ тахографа);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информации ограниченного доступа, используемой для создания электронной подписи и проверки электронной подписи (далее - ключевой информации), и аутентифицирующей информации;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блок памяти бортового устройства для хранения данных, не требующих регистрации в некорректируемом виде;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связной модуль (необходимость включения связного модуля в состав бортового устройства определяется организацией - изготовителем тахографов);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датчики ускорения (необходимость установки определяется организацией - изготовителем тахографа);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два устройства ввода карт (считывающие устройства);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средство отображения информации (дисплей);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печатающее устройство;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кнопку аварийной ситуации (в случае включения в состав бортового устройства связного модуля);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средства визуального и звукового предупреждения;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разъем для выполнения сервисных функций, загрузки (выгрузки)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разъемы для подключения бортового устройства к транспортному средству;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разъем для подключения к бортовому устройству антенны для приема сигналов ГНСС;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слот для SIM-карты (необходимость слота для SIM-карты в составе бортового устройства определяется организацией - изготовителем тахографов);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средства ввода информации в тахограф (клавиатура).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Типы карт тахографа: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карта мастерской - обеспечивает идентификацию и аутентификацию держателя карты с </w:t>
      </w:r>
      <w:r>
        <w:rPr>
          <w:rFonts w:ascii="Calibri" w:hAnsi="Calibri" w:cs="Calibri"/>
        </w:rPr>
        <w:lastRenderedPageBreak/>
        <w:t>использованием шифровальных (криптографических) средств;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карта предприятия - обеспечивает идентификацию и аутентификацию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Тахограф обеспечивает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Тахограф, прошедший процедуру активизации, функционирует в следующих режимах: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режим контроля - режим проверки деятельности водителя (при остановке транспортного средства в пунктах контроля на дорогах), активируется картой контролера;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режим корректировки установочных данных - режим внесения изменений в идентификационные данные тахографа, активируется картой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Функции тахографа и требования к его конструкции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Тахограф при работе с картами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регистрацию фактов ввода и извлечения карт;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типа карты и контроль срока ее действия;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разграничение доступа к управлению функциями и данным тахографа в зависимости от типа вставленной в него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взаимную аутентификацию карты и блока СКЗИ тахографа с использованием шифровальных (криптографических) средств;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запись в память карты информации в некорректируемом виде;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механическую блокировку карты после ее ввода в слот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Тахограф в рабочем режиме: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наличии данных, получаемых от ГНСС, во всем диапазоне допустимых скоростей транспортного средства определяет скорость движения транспортного средства с погрешностью не более 0,5 километра в час при геометрическом факторе ухудшения точности по вектору положения &lt; 3;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отсутствии данных, получаемых от ГНСС, определяет значение скорости транспортного средства на основе импульсов, получаемых от датчика движения;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скорости движения транспортного средства более 1,8 километра в час или при 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наличии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 наличии данных, получаемых от ГНСС, определяет координаты местоположения транспортного средства с погрешностью не более трех метров (круговое вероятностное отклонение) при геометрическом факторе ухудшения точности по вектору положения &lt; 3;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 движении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Тахограф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вывод на дисплей в цифровом виде календарной даты и значения времени UTC с погрешностью не более одной секунды;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наличии данных, получаемых от ГНСС, автоматическое уточнение показаний часов реального времени в случае отклонения их показаний больше чем +/- 2 секунды в сутки;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работу часов реального времени при отсутствии электропитания от внешнего источника в течение не менее 12 месяцев;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регистрацию времени UTC, скорости и координат местонахождения транспортного средства,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подается питание на бортовое устройство;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транспортное средство не движется и не происходят какие-либо события, регистрируемые тахографом в соответствии с настоящими Требованиями.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Тахограф в рабочем режиме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регистрацию следующих видов деятельности водителей: "управление", "работа", "готовность" или "перерыв/отдых";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 и регистрацию непрерывного времени управления и совокупного времени перерывов в работе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выбор первым или вторым водителем вручную функций: "работа", "готовность" или "перерыв/отдых";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автоматическую регистрацию функции "работа" при остановке транспортного средства в случае его управления одним водителем;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регистрацию в некорректируемом виде данных об изменении вида деятельности водителя.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Тахограф при вводе двух действительных карт водителя регистрирует статус управления "экипаж" и во всех других случаях регистрирует статус управления "один".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Тахограф при вводе данных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автоматическое определение и регистрацию координат мест, в которых начинаются и заканчиваются ежедневные периоды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после ввода карты водителя автоматическое предложение водителю осуществить ручной </w:t>
      </w:r>
      <w:r>
        <w:rPr>
          <w:rFonts w:ascii="Calibri" w:hAnsi="Calibri" w:cs="Calibri"/>
        </w:rPr>
        <w:lastRenderedPageBreak/>
        <w:t>ввод информации, в том числе: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ручной ввод данных о видах деятельности: "работа", "готовность" или "перерыв/отдых" в соответствии со следующими алгоритмами: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держатель карты водителя вводит утвердительный ответ на предложение указать "название места, в котором начинается ежедневный период работы",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держатель карты водителя вводит отрицательный ответ на предложение указать "название места, в котором начинается ежедневный период работы",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 о том, что ежедневный период работы завершился в начале первого периода "отдыха" (или периода, за который "нет данных") в момент извлечения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Тахограф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ручной ввод и регистрацию в некорректируемом виде информации о следующих ситуациях: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"переезд на пароме/поезде";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невозможность ввода информации о ситуации "переезд на пароме/поезде", если введена ситуация "неприменимо";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автоматическое прекращение регистрации информации о ситуации "неприменимо" при вводе карты водителя.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установку блокировки в положение "вкл" ("включено") или "выкл" ("выключено") при вводе карты и идентификации транспортного предприятия, которому принадлежит транспортное средство;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регистрацию даты и времени установки блокировки и даты и времени ее снятия;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вывод информации на дисплей при осуществлении блокировки транспортным предприятием, что предыдущая установленная им блокировка не снята и находится в положении "включено".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Тахограф обеспечивает вывод на дисплей: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предупреждающей информации: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превышении установленной для транспортного средства скорости движения;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вводе недействительной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управлении без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неисправности карты, возникшей в процессе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нестыковке во времени;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виде неисправности;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окончании срока службы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сбоях, неисправностях (отказах)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данных из памяти тахографа: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деятельности водителей,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превышении скорости,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расстоянии, пройденном транспортным средством,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событиях и неисправностях;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иной информации: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загрузке данных на внешние устройства из защищенного архива и из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несовместимости карт в случае комбинации из любых действительных карт, отмеченных знаком "X" в </w:t>
      </w:r>
      <w:hyperlink w:anchor="Par58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(приложение N 1 к настоящим Требованиям).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Тахограф при регистрации событий и неисправностей: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регистрирует информацию о событии "нестыковка во времени"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регистрирует информацию об управлении без соответствующей карты в случае любой комбинации карт, отмеченной знаком "X" в </w:t>
      </w:r>
      <w:hyperlink w:anchor="Par612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(приложение N 1 к настоящим Требованиям);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регистрирует данные о каждом случае превышения установленной для транспортного средства скорости движения;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регистрирует транспортирование транспортного средства в качестве груза;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регистрирует информацию о попытках и случаях нарушения системы защиты: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сбоях и неисправностях карт, возникших в процессе их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(отказ) бортового устройства;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неисправность дисплея;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системы загрузки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датчика движения;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сбой в работе устройства обработки данных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программного обеспечения устройства обработки данных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связного модуля (при его наличии в составе тахографа);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датчиков экстренного торможения и критического наклона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устройств ввода карт;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сбой в работе печатающего устройства;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регистрирует аварийные события: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отключение питания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нажатие кнопки "авария" (при наличии в составе бортового устройства такой функции и связного модуля);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Тахограф при проверке работоспособности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обнаружение неисправности при подаче питания с помощью встроенной системы самопроверки параметров в соответствии с </w:t>
      </w:r>
      <w:hyperlink w:anchor="Par643" w:history="1">
        <w:r>
          <w:rPr>
            <w:rFonts w:ascii="Calibri" w:hAnsi="Calibri" w:cs="Calibri"/>
            <w:color w:val="0000FF"/>
          </w:rPr>
          <w:t>таблицей 3</w:t>
        </w:r>
      </w:hyperlink>
      <w:r>
        <w:rPr>
          <w:rFonts w:ascii="Calibri" w:hAnsi="Calibri" w:cs="Calibri"/>
        </w:rPr>
        <w:t xml:space="preserve"> (приложение N 1 к настоящим Требованиям);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регистрацию результатов проверки и вывод данных о результатах проверки на дисплей.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Тахограф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выгрузке на внешние носители данных, содержащихся в памяти бортового устройства, в состав этих данных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формировании квалифицированной электронной подписи и значение хэш-функции регистрируются в памяти защищенного архива блока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памяти защищенного архива 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проведенной аутентификации карты регистрируются в памяти защищенного архива блока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Квалифицированный сертификат карты (контролера, мастерской, предприятия) определяет полномочия по доступу к защищенному архиву блока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данные, выгружаемые на внешние носители из памяти защищенного архива блока СКЗИ тахографа, автоматически включается дата, время, счетчик событий и квалифицированная электронная подпись.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Тахограф обеспечивает хранение в течение не менее 365 суток, в том числе и при отсутствии внешнего электропитания данных о: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2 190 циклах ввода и извлечения карт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93 440 случаях изменения деятельности водителей &lt;1&gt;.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Европейское </w:t>
      </w:r>
      <w:hyperlink r:id="rId6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>, касающееся работы экипажей транспортных средств, производящих международные автомобильные перевозки (ЕСТР, Женева, 1 июля 1970 г.), добавление 1B к ЕСТР. - Бюллетень международных договоров. 2009. N 3. С. 3 - 76 (СССР присоединился к Соглашению 31.07.1978 с оговоркой и заявлением. Соглашение вступило в силу для СССР 27.01.1979).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Блок СКЗИ тахографа обеспечивает регистрацию в некорректируемом виде и хранение в защищенном архиве блока СКЗИ тахографа следующих идентификационных данных и фактов их </w:t>
      </w:r>
      <w:r>
        <w:rPr>
          <w:rFonts w:ascii="Calibri" w:hAnsi="Calibri" w:cs="Calibri"/>
        </w:rPr>
        <w:lastRenderedPageBreak/>
        <w:t>изменения: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- изготовителя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организации - изготовителя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платы бортового устройства;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серийный номер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версии программного обеспечения для устройства обработки данных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установки версии программного обеспечения для устройства обработки данных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(месяц, год) изготовления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(месяц, год) ввода тахографа в эксплуатацию;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- изготовителя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заводской номер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(месяц, год) изготовления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(месяц, год) активизации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(месяц, год) вывода блока СКЗИ тахографа из эксплуатации.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Тахограф обеспечивает хранение следующих данных о вводе и извлечении карты водителя и карты мастерской: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 и имя держателя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карты, наименование организации, выдавшей карту, дата окончания срока действия карты (информация одновременно регистрируется блоком СКЗИ тахографа и сохраняется в его защищенном архиве);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показание счетчика пробега транспортного средства в момент ввода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показания счетчика пробега транспортного средства в момент извлечения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предыдущего транспортного средства (VRN), для управления которым водитель использовал карту;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вводе держателем карты данных о своей деятельности вручную.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Тахограф обеспечивает хранение следующих данных о деятельности водителя: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деятельности водителя и второго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 или извлечение карты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управления: "экипаж", "один";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считывающего устройства: "водитель", "второй водитель";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карты в соответствующем считывающем устройстве: "вставлена", "не вставлена";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деятельности: "управление", "готовность", "работа", "перерыв/отдых";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изменения деятельности водителя (второго водителя).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Тахограф обеспечивает хранение следующих данных о маршруте и координатах местоположения транспортного средства: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Тахограф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27. Тахограф обеспечивает хранение (в том числе в защищенном архиве блока СКЗИ тахографа) информации о событиях в соответствии с </w:t>
      </w:r>
      <w:hyperlink w:anchor="Par679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(приложение N 1 к настоящим Требованиям).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Тахограф регистрирует и обеспечивает хранение данных об обнаруженных сбоях и неисправностях в соответствии с </w:t>
      </w:r>
      <w:hyperlink w:anchor="Par764" w:history="1">
        <w:r>
          <w:rPr>
            <w:rFonts w:ascii="Calibri" w:hAnsi="Calibri" w:cs="Calibri"/>
            <w:color w:val="0000FF"/>
          </w:rPr>
          <w:t>таблицей 5</w:t>
        </w:r>
      </w:hyperlink>
      <w:r>
        <w:rPr>
          <w:rFonts w:ascii="Calibri" w:hAnsi="Calibri" w:cs="Calibri"/>
        </w:rPr>
        <w:t xml:space="preserve"> (приложение N 1 к настоящим Требованиям).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Тахограф регистрирует и обеспечивает хранение следующих данных о последних пяти корректировках установочных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адрес сервисного центра (далее - мастерской), выполнившего корректировку установочных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мастерской и срок ее действия;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данные транспортного средства (прежние и новые);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регулировки устройства ограничения скорости;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регулировки счетчика пробега (прежние и новые показания);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корректировки даты и времени (прежние и новые значения).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Тахограф регистрирует и обеспечивает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последняя корректировка даты и времени, включая их прежние и новые значения;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Тахограф регистрирует и обеспечивает хранение следующих данных о последних 20 проведенных контрольных операциях: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контроля;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контролера;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осуществленный вывод данных (на дисплей, на печать, загрузка с бортового устройства, загрузка с карты водителя).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Тахограф регистрирует и обеспечивает хранение следующих данных о последних 20 блокировках, установленных транспортным предприятием: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блокировки;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разблокировки;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предприятия;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и адрес транспортного предприятия.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Тахограф регистрирует и обеспечивает хранение следующих данных о последней загрузке информации на внешний носитель в режиме "предприятие" или "корректировка установочных данных":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загрузки;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предприятия или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транспортного предприятия или мастерской.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Тахограф регистрирует и обеспечивает хранение следующих данных о ситуациях "неприменимо" и "переезд на пароме/поезде":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ввода информации о ситуации;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ситуации и время ее действия.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Тахограф обеспечивает загрузку следующей хранящейся на карте водителя информации: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 последнего извлечения карты и вида деятельности, выбранного водителем в момент извлечения;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о проверке правильности завершения последнего сеанса использования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данные о выводе на печать информации, записанной на карте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данные о загрузке информации с карты водителя на внешний носитель.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36. Тахограф выводит на дисплей и регистрирует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Тахограф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 выводе данных на дисплей тахограф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поддержку дисплеем набора латинских знаков и кириллицы;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вывод на дисплей пиктограмм;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отображение на дисплее следующих данных по умолчанию: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местное время;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пробеге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скорость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деятельности водителя: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режиме "управление" - время непрерывного управления и продолжительность времени совокупных перерывов;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сообщения об изменениях режимов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 держателя карты в момент ее ввода;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ситуации "неприменимо";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отображение на дисплее следующей предупреждающей индикации: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"ввод недействительной карты";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"превышение скорости";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"прекращение электропитания";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события, предупреждение о наступлении которых предусмотрено настоящими Требованиями;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отображение на дисплее следующей индикации выполнения команд, подаваемых с использованием меню: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"данные об автомобиле";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"данные первого водителя";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"данные второго водителя";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"данные о скорости";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"данные о событиях и неисправностях";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"загрузка данных";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отображение на дисплее следующих иных данных, выводимых по соответствующей команде: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время UTC и местное время, заданное водителем в ручном режиме;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непрерывного вождения и суммарное время перерывов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непрерывного вождения и суммарное время перерывов второго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суммарное время непрерывного вождения водителя за предыдущую и текущую неделю;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суммарное время непрерывного вождения второго водителя за предыдущую и текущую неделю;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суммарное время вождения водителя за текущий дневной период;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суммарное время вождения второго водителя за текущий дневной период.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Тахограф при распечатке данных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 выдачи распечатки - запись данных в память карты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выдачу "ежедневной распечатки данных о деятельности водителя, записанных на карте" при вставленной карте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выдачу "распечатки данных о событиях и неисправностях" при вставленной карте мастерской или карте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возобновление печатания после загрузки бумаги с начала распечатки;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вывод на печать информации, содержащейся в его памяти и в памяти карт, в виде следующих шести распечаток: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"ежедневная распечатка данных о деятельности водителя, записанных в карте водителя";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"ежедневная распечатка данных о деятельности водителя, записанных в тахографе";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"распечатка данных о событиях и ошибках, хранящихся на карте водителя";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"распечатка данных о событиях и неисправностях, записанных в тахографе";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"распечатка технических данных транспортного средства";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"распечатка данных о превышении скорости".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Вывод распечатки завершается печатанием на ней зарегистрированных в защищенном архиве блока СКЗИ тахографа следующих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текущее время, дата;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координаты местонахождения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заводской номер блока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Печатающее устройство тахографа: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печать в строке 24 знаков, минимальный размер которых составляет 2,1 мм по высоте и 1,5 мм по ширине;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поддерживает наборы латинских знаков и кириллицы.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Тахограф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прекращение звукового сигнала при нажатии на клавишу тахографа для подтверждения о принятии данного предупреждения к сведению;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Тахограф в режиме "корректировки установочных данных" обеспечивает возможность: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корректировки даты и времени;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корректировки показания счетчика расстояния, пройденного транспортным средством;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регулировки установленного ограничения скорости.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Тахограф переключается в режим в зависимости от типа вставленных карт в соответствии с </w:t>
      </w:r>
      <w:hyperlink w:anchor="Par784" w:history="1">
        <w:r>
          <w:rPr>
            <w:rFonts w:ascii="Calibri" w:hAnsi="Calibri" w:cs="Calibri"/>
            <w:color w:val="0000FF"/>
          </w:rPr>
          <w:t>таблицей 6</w:t>
        </w:r>
      </w:hyperlink>
      <w:r>
        <w:rPr>
          <w:rFonts w:ascii="Calibri" w:hAnsi="Calibri" w:cs="Calibri"/>
        </w:rPr>
        <w:t xml:space="preserve"> (приложение N 1 к настоящим Требованиям).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картам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Внешний вид карт приведен в </w:t>
      </w:r>
      <w:hyperlink w:anchor="Par823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Требованиям.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Конструкция и физические характеристики карт: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типоразмер - ID-1 (CR-80) &lt;1&gt;;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ГОСТ Р ИСО/МЭК 7810-2006 "Карты идентификационные. Физические характеристики".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материал изготовления - поликарбонат;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тип карты - контактная.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Карты являются защищенной от подделок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Текст карт печатается на фоне следующего цвета: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карта водителя: белый;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карта контролера: голубой;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карта мастерской: красный;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карта предприятия: желтый.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Карта соответствует </w:t>
      </w:r>
      <w:hyperlink r:id="rId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8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&lt;1&gt;.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2008, N 28, ст. 3384.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Состав команд операционной системы карты, способы организации хранения данных и система разграничения доступа к данным карты соответствуют </w:t>
      </w:r>
      <w:hyperlink r:id="rId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по защите информации, установленным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&lt;1&gt;.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5, ст. 6357.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Структура данных в карте организована в виде иерархической файловой системы.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Интерфейс карты поддерживает режимы T=0 и T=1.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Карта функционирует при напряжении питания: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Vcc = 3 В (+/- 0,3 В); Vcc = 5 В (+/- 0,5 В).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Карта имеет состоящий из четырех цифр PIN-код, используемый для ее аутентификации.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Разработка и производство карты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85"/>
      <w:bookmarkEnd w:id="1"/>
      <w:r>
        <w:rPr>
          <w:rFonts w:ascii="Calibri" w:hAnsi="Calibri" w:cs="Calibri"/>
        </w:rPr>
        <w:t>56. Карта обеспечивает хранение: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идентификационных данных встроенного микропроцессора (серийный номер);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серийного номера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идентификатора организации - изготовителя карты.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Карта водителя, кроме данных, указанных в </w:t>
      </w:r>
      <w:hyperlink w:anchor="Par385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настоящих Требований, обеспечивает хранение следующих идентификационных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номер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организации, выдавшей карту, дата выдачи;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начала действия карты, дата окончания срока действия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фамилия и имя держателя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дата рождения держателя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водительского удостоверения;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органа, выдавшего водительское удостоверение.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</w:t>
      </w:r>
      <w:r>
        <w:rPr>
          <w:rFonts w:ascii="Calibri" w:hAnsi="Calibri" w:cs="Calibri"/>
        </w:rPr>
        <w:lastRenderedPageBreak/>
        <w:t>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государственный регистрационный номер транспортного средства (VRN).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счетчик ежедневного присутствия (показания которого увеличиваются на одну единицу за каждый календарный день);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общее расстояние, пройденное водителем на транспортном средстве в течение этого дня;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статус водителя на 00 часов 00 минут;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время изменения: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статуса управления (экипаж, один);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состояния считывающего устройства (водитель, второй водитель);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карты (вставлена, не вставлена);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вида деятельности (управление, готовность, работа, перерыв/отдых).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1"/>
      <w:bookmarkEnd w:id="2"/>
      <w:r>
        <w:rPr>
          <w:rFonts w:ascii="Calibri" w:hAnsi="Calibri" w:cs="Calibri"/>
        </w:rPr>
        <w:t>60. 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время ввода;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показания счетчика пробега транспортного средства.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4"/>
      <w:bookmarkEnd w:id="3"/>
      <w:r>
        <w:rPr>
          <w:rFonts w:ascii="Calibri" w:hAnsi="Calibri" w:cs="Calibri"/>
        </w:rPr>
        <w:t>61. 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нестыковка времени (в тех случаях, когда причиной этого события является данная карта);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ввод карты в процессе управления (в тех случаях, когда причиной этого события является данная карта);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прекращение электропитания;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ошибка данных о движении;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попытки нарушения защиты.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Карта водителя обеспечивает хранение следующих данных о шести последних событиях каждого типа, указанных в </w:t>
      </w:r>
      <w:hyperlink w:anchor="Par414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настоящих Требований: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код события;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 начала события (или ввода карты, если это событие в данный момент продолжается);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и время конца события (или извлечения карты, если в данный момент это событие продолжается);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регистрационный номер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случае события "Нестыковка времени":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начала события (соответствуют дате и времени извлечения карты из предыдущего транспортного средства);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события "последний сеанс использования карты завершен неправильно":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4"/>
      <w:bookmarkEnd w:id="4"/>
      <w:r>
        <w:rPr>
          <w:rFonts w:ascii="Calibri" w:hAnsi="Calibri" w:cs="Calibri"/>
        </w:rPr>
        <w:t>63. Карта водителя обеспечивает хранение данных о следующих видах неисправностей, обнаруженных тахографом с введенной в него картой: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сбой в работе карты (в том случае если причиной события является карта);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сбой в работе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Карта водителя обеспечивает хранение следующих данных о 12 последних зарегистрированных сбоях в работе карт и сбоях в работе тахографа: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код неисправности;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и время устранения неисправности (или дату и время извлечения карты, если в этот момент времени неисправность сохранялась);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регистрационный номер транспортного средства.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Карта водителя обеспечивает хранение одной записи следующих данных о проверочных операциях: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время проверки;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 карты контрольного органа и название выдавшей ее организации;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период, за который загружаются данные (в случае загрузки);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регистрационный номер транспортного средства.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время начала сеанса (ввода карты);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регистрационный номер транспортного средства.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Карта водителя обеспечивает хранение 56 записей следующих данных о ситуациях "неприменимо" и "переезд на пароме/поезде", введенных при вставленной карте: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время начала ввода;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тип ситуации.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Карта мастерской обеспечивает хранение данных, необходимых для осуществления активизации тахографа и блока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Карта мастерской обеспечивает хранение следующих идентификационных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номер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название организации, выдавшей карту, дата выдачи;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начала действия карты, дата истечения срока действия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название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 и имя держателя;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четырех записей данных о транспортных средствах;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трех пар записей данных о начале и/или завершении ежедневных периодов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данных о событиях и неисправностях;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данных о трех последних событиях каждого типа, указанных в </w:t>
      </w:r>
      <w:hyperlink w:anchor="Par411" w:history="1">
        <w:r>
          <w:rPr>
            <w:rFonts w:ascii="Calibri" w:hAnsi="Calibri" w:cs="Calibri"/>
            <w:color w:val="0000FF"/>
          </w:rPr>
          <w:t>пункте 60</w:t>
        </w:r>
      </w:hyperlink>
      <w:r>
        <w:rPr>
          <w:rFonts w:ascii="Calibri" w:hAnsi="Calibri" w:cs="Calibri"/>
        </w:rPr>
        <w:t xml:space="preserve"> настоящих Требований и данных о шести последних неисправностях каждого вида, указанных в </w:t>
      </w:r>
      <w:hyperlink w:anchor="Par434" w:history="1">
        <w:r>
          <w:rPr>
            <w:rFonts w:ascii="Calibri" w:hAnsi="Calibri" w:cs="Calibri"/>
            <w:color w:val="0000FF"/>
          </w:rPr>
          <w:t>пункте 63</w:t>
        </w:r>
      </w:hyperlink>
      <w:r>
        <w:rPr>
          <w:rFonts w:ascii="Calibri" w:hAnsi="Calibri" w:cs="Calibri"/>
        </w:rPr>
        <w:t xml:space="preserve"> настоящих Требований;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данных о проверочных операциях;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двух записей данных о ситуациях "неприменимо" и "переезд на пароме/поезде".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Карта мастерской обеспечивает хранение: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</w:t>
      </w:r>
      <w:r>
        <w:rPr>
          <w:rFonts w:ascii="Calibri" w:hAnsi="Calibri" w:cs="Calibri"/>
        </w:rPr>
        <w:lastRenderedPageBreak/>
        <w:t>последней загрузки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следующей информации о последних 88 корректировках установочных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корректировки установочных данных: активизация, первая установка, установка, периодическая инспекция;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данные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данные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Карта контролера обеспечивает хранение следующих идентификационных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номер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название выдавшей карту организации, дата ее выдачи;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начала действия карты, дата истечения срока действия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название контрольного органа;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контрольного органа.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Карта контролера обеспечивает хранение 230 записей следующих данных о проверочных операциях: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время проверки;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период, за который загружаются данные (в соответствующих случаях);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регистрационный номер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проверенной карты водителя и наименование организации, выдавшей карту.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Карта предприятия обеспечивает хранение следующих идентификационных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номер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название организации, выдавшей карту, дата выдачи;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начала действия карты, дата истечения срока действия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название транспортного предприятия;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транспортного предприятия.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Карта предприятия обеспечивает хранение 230 записей следующих данных о действиях транспортного предприятия: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время осуществленного действия;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период, за который загружаются данные (в соответствующем случае);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регистрационный номер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карты водителя и название организации, выдавшей карту (в случае загрузки данных с карты).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по защите информации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Тахограф обеспечивает регистрацию в некорректируемом виде данных 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 и картами.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Разработка блока СКЗИ тахографа и карт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</w:t>
      </w:r>
      <w:r>
        <w:rPr>
          <w:rFonts w:ascii="Calibri" w:hAnsi="Calibri" w:cs="Calibri"/>
        </w:rPr>
        <w:lastRenderedPageBreak/>
        <w:t>6382).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тахографу, картам, блоку СКЗИ тахографа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их выпуске, активизации, эксплуатации и утилизации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Организации-изготовители осуществляют разработку и производство моделей тахографа, моделей карты и моделей блока СКЗИ тахографа (далее - оборудования) в соответствии с настоящими Требованиями.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Модель карты тахографа и модель блока СКЗИ тахографа должна соответствовать настоящим Требованиям при использовании во всех моделях тахографов, учтенных в перечне сведений о моделях тахографов.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Модель блока СКЗИ тахографа и модель тахографа должны соответствовать настоящим Требованиям при использовании со всеми моделями карт, учтенных в перечне сведений о моделях карт.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Производство, распространение и техническое обслуживание блоков СКЗИ тахографа и карт осуществляются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Создание и выдача квалифицированных сертификатов блоков СКЗИ тахографа и карт осуществляется с учетом требований, предусмотренных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 "Об электронной подписи" &lt;1&gt;  и нормативными правовыми актами, регулирующими создание и выдачу квалифицированных сертификатов.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15, ст. 2036; 2012, N 29, ст. 3988.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Тематические исследования карт и блоков СКЗИ тахографа, в том числе в составе тахографа, на соответствие требованиям по безопасности информации осуществляются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 "Об электронной подписи", выполняют организации, соответствующие требованиям законодательства Российской Федерации к организациям, осуществляющим данный вид деятельности.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Выпуск и аннулирование выпущенных квалифицированных сертификатов блоков СКЗИ тахографа и карт осуществляет удостоверяющий центр, аккредитованный в установленном порядке.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Загрузку ключевой информации в карты и блоки СКЗИ тахографов осуществляют организации - изготовители карт и блоков СКЗИ тахографов.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Карты контролера, мастерских и предприятия содержат квалифицированный сертификат, определяющий полномочия держателя карты при доступе к данным тахографа, к данным защищенного архива СКЗИ тахографа и данным карты водителя.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Создание ключей квалифицированной электронной подписи блока СКЗИ тахографа и карт осуществляется с применением средств, соответствующих требованиям </w:t>
      </w:r>
      <w:hyperlink r:id="rId1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 февраля 2005 г. N 66 (зарегистрирован Минюстом России 3 марта 2005 г., регистрационный N 6382).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При активизации блока СКЗИ тахографа должно обеспечиваться выполнение следующих требований к тахографу: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блоки СКЗИ тахографа в организации - изготовители тахографов и в мастерские поступают с загруженной ключевой информацией;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активизация блока СКЗИ тахографа осуществляется после аутентификации им карты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мастерская направляет данные для создания сертификата ключа в аккредитованный удостоверяющий центр;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мастерская, получив квалифицированный сертификат ключа блока СКЗИ тахографа, записывает его на карту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мастерской блоком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мастерская направляет сведения об активизированных тахографе и блоке СКЗИ тахографа для их внесения в соответствующие перечни.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Срок действия ключей квалифицированной электронной подписи и квалифицированных сертификатов блока СКЗИ тахографа не превышает трех лет.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срок действия квалифицированных сертификатов карт водителей не превышает трех лет;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действия квалифицированных сертификатов карт мастерских не превышает одного года;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 действия квалифицированных сертификатов карт контролера не превышает двух лет;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действия квалифицированных сертификатов карт предприятия не превышает трех лет.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Загрузка данных на внешние носители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На внешние носители по соответствующим запросам и предъявленным полномочиям загружаются данные: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 бортового устройства;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 защищенного архива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 карты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Тахограф обеспечивает передачу шести типов данных: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обзор;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деятельность на указанную дату;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события и неисправности;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подробные данные о скоростном режиме;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технические данные;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выгрузка данных с карты.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настоящими Требованиями.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Данные загружаются на внешнее устройство за один сеанс в виде одного файла.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При выгрузке данных из бортового устройства тахограф обеспечивает: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идентификацию соответствующей карты, вставленной в считывающее устройство, и подтверждение соответствующих прав доступа к функции загрузки и загружаемым данным;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возможность формирования защищенного канала связи между внешним носителем и бортовым устройством;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выбора данных для загрузки;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запись на внешний носитель запрашиваемых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завершение сеанса загрузки.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Тахограф обеспечивает построение протокола взаимодействия с внешними носителями.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Тахограф обеспечивает выполнение процедур инициализации: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неподписанных файлов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подписанных файлов данных;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обнуления счетчика настройки установочных данных.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Тахограф обеспечивает загрузку данных с соблюдением следующих требований: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все файлы, загружаемые с карты за один сеанс загрузки, сохраняются на внешнем носителе в виде одного файла.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85"/>
      <w:bookmarkEnd w:id="5"/>
      <w:r>
        <w:rPr>
          <w:rFonts w:ascii="Calibri" w:hAnsi="Calibri" w:cs="Calibri"/>
        </w:rPr>
        <w:t>Несовместимость карт при комбинации из любых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действительных карт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404"/>
        <w:gridCol w:w="1188"/>
        <w:gridCol w:w="1080"/>
        <w:gridCol w:w="1296"/>
        <w:gridCol w:w="1296"/>
        <w:gridCol w:w="1404"/>
      </w:tblGrid>
      <w:tr w:rsidR="006804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Несовместимость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карты     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Считывающее устройство "Водитель"   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карта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вставлена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карта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водителя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контролера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мастерской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предприятия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Считывающее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устройство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"Второй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водитель"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карта 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вставлена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водителя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контролера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мастерской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предприятия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</w:t>
            </w:r>
          </w:p>
        </w:tc>
      </w:tr>
    </w:tbl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12"/>
      <w:bookmarkEnd w:id="6"/>
      <w:r>
        <w:rPr>
          <w:rFonts w:ascii="Calibri" w:hAnsi="Calibri" w:cs="Calibri"/>
        </w:rPr>
        <w:t>Информация об управлении без соответствующей карты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560"/>
        <w:gridCol w:w="1560"/>
        <w:gridCol w:w="1320"/>
        <w:gridCol w:w="1080"/>
        <w:gridCol w:w="1080"/>
        <w:gridCol w:w="1200"/>
      </w:tblGrid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Управление 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соответствующей карты   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Считывающее устройство "Водитель"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вставлена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(или недей-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ствительна)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карта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водителя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лера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мастер-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ской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приятия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Считывающее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устройство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"Второй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водитель"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вставлена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 не-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тельна)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карта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водителя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карта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контролера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карта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мастерской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карта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предприятия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</w:tr>
    </w:tbl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43"/>
      <w:bookmarkEnd w:id="7"/>
      <w:r>
        <w:rPr>
          <w:rFonts w:ascii="Calibri" w:hAnsi="Calibri" w:cs="Calibri"/>
        </w:rPr>
        <w:t>Обнаружение неисправности при подаче питания с помощью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встроенной системы самопроверки параметров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600"/>
        <w:gridCol w:w="2520"/>
      </w:tblGrid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Компонент, подвергаемый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проверке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Проверка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Встроенная система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проверки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ПО тахографа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Контрольная сумма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памяти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Доступ, целостность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Интерфейсы для чтения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Клавиатура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предусмотрена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Ручная проверка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Печатающее устройство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усмотрению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изготовителя)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Распечатка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Дисплей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предусмотрена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Визуальная проверка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Загрузка (осуществляется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только в процессе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загрузки)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сбоев в процессе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загрузки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предусмотрена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движения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сбоев в процессе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сбоев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процессе работы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СКЗИ тахографа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сбоев в процессе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(программа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самотестирования)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сбоев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процессе работы    </w:t>
            </w:r>
          </w:p>
        </w:tc>
      </w:tr>
    </w:tbl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79"/>
      <w:bookmarkEnd w:id="8"/>
      <w:r>
        <w:rPr>
          <w:rFonts w:ascii="Calibri" w:hAnsi="Calibri" w:cs="Calibri"/>
        </w:rPr>
        <w:lastRenderedPageBreak/>
        <w:t>Хранение тахографом (в том числе в защищенном архиве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блока СКЗИ тахографа) информации о событиях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3840"/>
      </w:tblGrid>
      <w:tr w:rsidR="006804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Событие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Требования хранения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Регистрируемые данные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Несовместимость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последних событий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 и время завершения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события; тип карты, 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 и код выдавшей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организации, которые явились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причиной несовместимости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без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Наиболее длительное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событие за каждые из 10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последних дней;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 наиболее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продолжительных событий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последние 365 дней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 и время завершения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события; тип карты, 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 и код выдавшей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организации; число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аналогичных событий за данный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день             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 карты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Последнее событие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из последних 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дней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события; тип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карты, номер карты и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выдавшей ее организации;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число аналогичных событий,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за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указанный день   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Неправильное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завершение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сеанса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последних событий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ввода карты; тип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карты, номер карты и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выдавшей ее организации;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последняя дата сеанса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использования, записанные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карте: дата и время ввода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карты, регистрационный номер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</w:t>
            </w:r>
            <w:hyperlink w:anchor="Par7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Самая высокая средняя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скорость;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зарегистрированная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последние 10 дней; пять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фактов наибольшего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превышения скорости,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последние 365 дней;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первое превышение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зарегистрированное после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последней калибровки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 и время конца события;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максимальная скорость,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измеренная во время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среднее значение скорости,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измеренной во время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 карты, номер карты и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выдавшей ее организации;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число аналогичных событий,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указанный день   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Прекращение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электропитания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(данные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регистрируются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электропитания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точностью до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минуты)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Самое длительное событие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каждый из 10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последних дней; пять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самых длительных событий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последние 365 дней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 и время конца события;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 карты, номер карты и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выдавшей ее организации,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вставленной в тахограф; число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аналогичных событий,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указанный день   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Ошибка данных 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движении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Самое длительное событие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каждый из 10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последних дней; пять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самых длительных событий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последние 365 дней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 и время окончания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события; тип карты, 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 и код выдавшей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организации; число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аналогичных событий,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указанный день     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Попытка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защиты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последних событий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каждому типу нарушения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защиты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события;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 и время конца события;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 карты, номер карты и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выдавшей ее организации; тип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события                       </w:t>
            </w:r>
          </w:p>
        </w:tc>
      </w:tr>
    </w:tbl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58"/>
      <w:bookmarkEnd w:id="9"/>
      <w:r>
        <w:rPr>
          <w:rFonts w:ascii="Calibri" w:hAnsi="Calibri" w:cs="Calibri"/>
        </w:rPr>
        <w:t>&lt;*&gt; Тахограф регистрирует и хранит: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время последнего "контроля за превышением скорости";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764"/>
      <w:bookmarkEnd w:id="10"/>
      <w:r>
        <w:rPr>
          <w:rFonts w:ascii="Calibri" w:hAnsi="Calibri" w:cs="Calibri"/>
        </w:rPr>
        <w:t>Данные об обнаруженных сбоях и неисправностях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3840"/>
      </w:tblGrid>
      <w:tr w:rsidR="006804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Неисправность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Требования к хранению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Данные о неисправности,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подлежащей регистрации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Сбой в работе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карты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последних сбоев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работе карты водителя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окончания сбоя; тип ошибки,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 карты, номер карты и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выдавшей ее организации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Сбой в работе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тахографа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самых последних сбоев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каждому типу сбоя;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первый сбой после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последней корректировки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установочных данных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начала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окончания сбоя; тип ошибки;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 карты, номер карты и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выдавшей ее организации       </w:t>
            </w:r>
          </w:p>
        </w:tc>
      </w:tr>
    </w:tbl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784"/>
      <w:bookmarkEnd w:id="11"/>
      <w:r>
        <w:rPr>
          <w:rFonts w:ascii="Calibri" w:hAnsi="Calibri" w:cs="Calibri"/>
        </w:rPr>
        <w:t>Режимы работы тахографа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404"/>
        <w:gridCol w:w="1188"/>
        <w:gridCol w:w="1080"/>
        <w:gridCol w:w="1296"/>
        <w:gridCol w:w="1620"/>
        <w:gridCol w:w="1404"/>
      </w:tblGrid>
      <w:tr w:rsidR="006804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Считывающее устройство "Водитель"         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карта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вставлена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карта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водителя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контролера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карта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мастерской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карта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предприятия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Считывающее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устройство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"Второй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водитель"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карта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вставлена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рабочий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рабочий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контроль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корректировка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установочных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данных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предприятие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водителя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рабочий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рабочий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контроль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корректировка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установочных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данных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предприятие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контролера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контроль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контроль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контроль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рабочий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рабочий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мастерской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коррек-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тировка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данных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коррек-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тировка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данных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рабочий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корректировка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установочных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данных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рабочий  </w:t>
            </w:r>
          </w:p>
        </w:tc>
      </w:tr>
      <w:tr w:rsidR="006804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карта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предприятия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приятие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приятие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рабочий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рабочий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F" w:rsidRDefault="006804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</w:tbl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14"/>
      <w:bookmarkEnd w:id="12"/>
      <w:r>
        <w:rPr>
          <w:rFonts w:ascii="Calibri" w:hAnsi="Calibri" w:cs="Calibri"/>
        </w:rPr>
        <w:t>&lt;*&gt; Карта вводится только в считывающее устройство "Водитель".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823"/>
      <w:bookmarkEnd w:id="13"/>
      <w:r>
        <w:rPr>
          <w:rFonts w:ascii="Calibri" w:hAnsi="Calibri" w:cs="Calibri"/>
        </w:rPr>
        <w:t>ВНЕШНИЙ ВИД КАРТ ТАХОГРАФА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Карта водителя (лицевая сторона):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верхний левый угол карты водителя наносится обозначение Российской Федерации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дорожном движении, подписанной в г. Вене 8 ноября 1968 г., белыми буквами на синем фоне.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верхнюю часть карты водителя крупными четко различимыми буквами наносится надпись на русском языке "Карта водителя. Российская Федерация".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t>│ ┌─────┐                                                                 │</w:t>
      </w:r>
    </w:p>
    <w:p w:rsidR="006804AF" w:rsidRDefault="006804AF">
      <w:pPr>
        <w:pStyle w:val="ConsPlusNonformat"/>
      </w:pPr>
      <w:r>
        <w:t>│ │ RUS │  Карта водителя                         Российская Федерация    │</w:t>
      </w:r>
    </w:p>
    <w:p w:rsidR="006804AF" w:rsidRDefault="006804AF">
      <w:pPr>
        <w:pStyle w:val="ConsPlusNonformat"/>
      </w:pPr>
      <w:r>
        <w:t>│ └─────┘  -----------------------------------------------------------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         1. ..........................................                  │</w:t>
      </w:r>
    </w:p>
    <w:p w:rsidR="006804AF" w:rsidRDefault="006804AF">
      <w:pPr>
        <w:pStyle w:val="ConsPlusNonformat"/>
      </w:pPr>
      <w:r>
        <w:t>│ ┌─────────────────┐   2. ..........................................     │</w:t>
      </w:r>
    </w:p>
    <w:p w:rsidR="006804AF" w:rsidRDefault="006804AF">
      <w:pPr>
        <w:pStyle w:val="ConsPlusNonformat"/>
      </w:pPr>
      <w:r>
        <w:t>│ │                 │   3. ДД.ММ.ГГГГ                                     │</w:t>
      </w:r>
    </w:p>
    <w:p w:rsidR="006804AF" w:rsidRDefault="006804AF">
      <w:pPr>
        <w:pStyle w:val="ConsPlusNonformat"/>
      </w:pPr>
      <w:r>
        <w:t>│ │                 │   4a. ДД.ММ.ГГГГ            4b. ДД.ММ.ГГГГ          │</w:t>
      </w:r>
    </w:p>
    <w:p w:rsidR="006804AF" w:rsidRDefault="006804AF">
      <w:pPr>
        <w:pStyle w:val="ConsPlusNonformat"/>
      </w:pPr>
      <w:r>
        <w:t>│ │                 │   4c.                                               │</w:t>
      </w:r>
    </w:p>
    <w:p w:rsidR="006804AF" w:rsidRDefault="006804AF">
      <w:pPr>
        <w:pStyle w:val="ConsPlusNonformat"/>
      </w:pPr>
      <w:r>
        <w:t>│ │        6.       │   5a.                                               │</w:t>
      </w:r>
    </w:p>
    <w:p w:rsidR="006804AF" w:rsidRDefault="006804AF">
      <w:pPr>
        <w:pStyle w:val="ConsPlusNonformat"/>
      </w:pPr>
      <w:r>
        <w:t>│ │                 │   5b.                                               │</w:t>
      </w:r>
    </w:p>
    <w:p w:rsidR="006804AF" w:rsidRDefault="006804AF">
      <w:pPr>
        <w:pStyle w:val="ConsPlusNonformat"/>
      </w:pPr>
      <w:r>
        <w:t>│ │                 │   7. ..........................................     │</w:t>
      </w:r>
    </w:p>
    <w:p w:rsidR="006804AF" w:rsidRDefault="006804AF">
      <w:pPr>
        <w:pStyle w:val="ConsPlusNonformat"/>
      </w:pPr>
      <w:r>
        <w:t>│ │                 │   8. ..........................................     │</w:t>
      </w:r>
    </w:p>
    <w:p w:rsidR="006804AF" w:rsidRDefault="006804AF">
      <w:pPr>
        <w:pStyle w:val="ConsPlusNonformat"/>
      </w:pPr>
      <w:r>
        <w:t>│ └─────────────────┘                                            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позиций на карте водителя: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1 - фамилия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2 - имя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3 - дата рождения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4a - дата начала действия карты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4b - дата окончания действия карты водителя. Срок действия карты водителя - три года;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4c - наименование организации, выдавшей карту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5a - номер водительского удостоверения;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5b - номер карты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6 - фотография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7 - личная подпись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8 - почтовый адрес транспортного предприятия.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водителя имеет следующую структуру: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RU    D  XXXXXXXXXXX   X    X</w:t>
      </w:r>
    </w:p>
    <w:p w:rsidR="006804AF" w:rsidRDefault="006804AF">
      <w:pPr>
        <w:pStyle w:val="ConsPlusNonformat"/>
      </w:pPr>
      <w:r>
        <w:t xml:space="preserve"> │    │       │        │    │</w:t>
      </w:r>
    </w:p>
    <w:p w:rsidR="006804AF" w:rsidRDefault="006804AF">
      <w:pPr>
        <w:pStyle w:val="ConsPlusNonformat"/>
      </w:pPr>
      <w:r>
        <w:t xml:space="preserve"> │    │       │        │    │     Индекс   обновления    карты    водителя.</w:t>
      </w:r>
    </w:p>
    <w:p w:rsidR="006804AF" w:rsidRDefault="006804AF">
      <w:pPr>
        <w:pStyle w:val="ConsPlusNonformat"/>
      </w:pPr>
      <w:r>
        <w:t xml:space="preserve"> │    │       │        │    │     Принимает значение от 0 до 9, далее -  от</w:t>
      </w:r>
    </w:p>
    <w:p w:rsidR="006804AF" w:rsidRDefault="006804AF">
      <w:pPr>
        <w:pStyle w:val="ConsPlusNonformat"/>
      </w:pPr>
      <w:r>
        <w:t xml:space="preserve"> │    │       │        │    ├──── A    до    Z.    Индекс   последовательно</w:t>
      </w:r>
    </w:p>
    <w:p w:rsidR="006804AF" w:rsidRDefault="006804AF">
      <w:pPr>
        <w:pStyle w:val="ConsPlusNonformat"/>
      </w:pPr>
      <w:r>
        <w:t xml:space="preserve"> │    │       │        │    │     увеличивается   в   случае  выдачи  карты</w:t>
      </w:r>
    </w:p>
    <w:p w:rsidR="006804AF" w:rsidRDefault="006804AF">
      <w:pPr>
        <w:pStyle w:val="ConsPlusNonformat"/>
      </w:pPr>
      <w:r>
        <w:t xml:space="preserve"> │    │       │        │    │     водителя на  новый срок.</w:t>
      </w:r>
    </w:p>
    <w:p w:rsidR="006804AF" w:rsidRDefault="006804AF">
      <w:pPr>
        <w:pStyle w:val="ConsPlusNonformat"/>
      </w:pPr>
      <w:r>
        <w:t xml:space="preserve"> │    │       │        │</w:t>
      </w:r>
    </w:p>
    <w:p w:rsidR="006804AF" w:rsidRDefault="006804AF">
      <w:pPr>
        <w:pStyle w:val="ConsPlusNonformat"/>
      </w:pPr>
      <w:r>
        <w:t xml:space="preserve"> │    │       │        │          Индекс замены карты  водителя.</w:t>
      </w:r>
    </w:p>
    <w:p w:rsidR="006804AF" w:rsidRDefault="006804AF">
      <w:pPr>
        <w:pStyle w:val="ConsPlusNonformat"/>
      </w:pPr>
      <w:r>
        <w:t xml:space="preserve"> │    │       │        │          Принимает начение от 0 до 9, далее - от A</w:t>
      </w:r>
    </w:p>
    <w:p w:rsidR="006804AF" w:rsidRDefault="006804AF">
      <w:pPr>
        <w:pStyle w:val="ConsPlusNonformat"/>
      </w:pPr>
      <w:r>
        <w:t xml:space="preserve"> │    │       │        │          до Z.</w:t>
      </w:r>
    </w:p>
    <w:p w:rsidR="006804AF" w:rsidRDefault="006804AF">
      <w:pPr>
        <w:pStyle w:val="ConsPlusNonformat"/>
      </w:pPr>
      <w:r>
        <w:t xml:space="preserve"> │    │       │        │          Индекс  последовательно  увеличивается  в</w:t>
      </w:r>
    </w:p>
    <w:p w:rsidR="006804AF" w:rsidRDefault="006804AF">
      <w:pPr>
        <w:pStyle w:val="ConsPlusNonformat"/>
      </w:pPr>
      <w:r>
        <w:t xml:space="preserve"> │    │       │        │          случае замены:</w:t>
      </w:r>
    </w:p>
    <w:p w:rsidR="006804AF" w:rsidRDefault="006804AF">
      <w:pPr>
        <w:pStyle w:val="ConsPlusNonformat"/>
      </w:pPr>
      <w:r>
        <w:t xml:space="preserve"> │    │       │        │            дефектной   карты    водителя,    карты</w:t>
      </w:r>
    </w:p>
    <w:p w:rsidR="006804AF" w:rsidRDefault="006804AF">
      <w:pPr>
        <w:pStyle w:val="ConsPlusNonformat"/>
      </w:pPr>
      <w:r>
        <w:t xml:space="preserve"> │    │       │        │            водителя, работающей со сбоями;</w:t>
      </w:r>
    </w:p>
    <w:p w:rsidR="006804AF" w:rsidRDefault="006804AF">
      <w:pPr>
        <w:pStyle w:val="ConsPlusNonformat"/>
      </w:pPr>
      <w:r>
        <w:lastRenderedPageBreak/>
        <w:t xml:space="preserve"> │    │       │        │            испорченной карты водителя;</w:t>
      </w:r>
    </w:p>
    <w:p w:rsidR="006804AF" w:rsidRDefault="006804AF">
      <w:pPr>
        <w:pStyle w:val="ConsPlusNonformat"/>
      </w:pPr>
      <w:r>
        <w:t xml:space="preserve"> │    │       │        ├─────────   украденной    или    утерянной    карты</w:t>
      </w:r>
    </w:p>
    <w:p w:rsidR="006804AF" w:rsidRDefault="006804AF">
      <w:pPr>
        <w:pStyle w:val="ConsPlusNonformat"/>
      </w:pPr>
      <w:r>
        <w:t xml:space="preserve"> │    │       │        │            водителя;</w:t>
      </w:r>
    </w:p>
    <w:p w:rsidR="006804AF" w:rsidRDefault="006804AF">
      <w:pPr>
        <w:pStyle w:val="ConsPlusNonformat"/>
      </w:pPr>
      <w:r>
        <w:t xml:space="preserve"> │    │       │        │            действующей карты водителя  по  причине</w:t>
      </w:r>
    </w:p>
    <w:p w:rsidR="006804AF" w:rsidRDefault="006804AF">
      <w:pPr>
        <w:pStyle w:val="ConsPlusNonformat"/>
      </w:pPr>
      <w:r>
        <w:t xml:space="preserve"> │    │       │        │            изменения персональных данных.</w:t>
      </w:r>
    </w:p>
    <w:p w:rsidR="006804AF" w:rsidRDefault="006804AF">
      <w:pPr>
        <w:pStyle w:val="ConsPlusNonformat"/>
      </w:pPr>
      <w:r>
        <w:t xml:space="preserve"> │    │       │        │          При обновлении карты водителя (выдачи  на</w:t>
      </w:r>
    </w:p>
    <w:p w:rsidR="006804AF" w:rsidRDefault="006804AF">
      <w:pPr>
        <w:pStyle w:val="ConsPlusNonformat"/>
      </w:pPr>
      <w:r>
        <w:t xml:space="preserve"> │    │       │        │          новый срок) данный индекс обнуляется.</w:t>
      </w:r>
    </w:p>
    <w:p w:rsidR="006804AF" w:rsidRDefault="006804AF">
      <w:pPr>
        <w:pStyle w:val="ConsPlusNonformat"/>
      </w:pPr>
      <w:r>
        <w:t xml:space="preserve"> │    │       │</w:t>
      </w:r>
    </w:p>
    <w:p w:rsidR="006804AF" w:rsidRDefault="006804AF">
      <w:pPr>
        <w:pStyle w:val="ConsPlusNonformat"/>
      </w:pPr>
      <w:r>
        <w:t xml:space="preserve"> │    │       ├────────────────── Порядковый номер карты водителя.  Состоит</w:t>
      </w:r>
    </w:p>
    <w:p w:rsidR="006804AF" w:rsidRDefault="006804AF">
      <w:pPr>
        <w:pStyle w:val="ConsPlusNonformat"/>
      </w:pPr>
      <w:r>
        <w:t xml:space="preserve"> │    │       │                   из   11   цифр.   Для   каждого  водителя</w:t>
      </w:r>
    </w:p>
    <w:p w:rsidR="006804AF" w:rsidRDefault="006804AF">
      <w:pPr>
        <w:pStyle w:val="ConsPlusNonformat"/>
      </w:pPr>
      <w:r>
        <w:t xml:space="preserve"> │    │       │                   порядковый номер карты водителя  является</w:t>
      </w:r>
    </w:p>
    <w:p w:rsidR="006804AF" w:rsidRDefault="006804AF">
      <w:pPr>
        <w:pStyle w:val="ConsPlusNonformat"/>
      </w:pPr>
      <w:r>
        <w:t xml:space="preserve"> │    │       │                   единым  постоянным   независимо   от   ее</w:t>
      </w:r>
    </w:p>
    <w:p w:rsidR="006804AF" w:rsidRDefault="006804AF">
      <w:pPr>
        <w:pStyle w:val="ConsPlusNonformat"/>
      </w:pPr>
      <w:r>
        <w:t xml:space="preserve"> │    │       │                   обновления или замены.</w:t>
      </w:r>
    </w:p>
    <w:p w:rsidR="006804AF" w:rsidRDefault="006804AF">
      <w:pPr>
        <w:pStyle w:val="ConsPlusNonformat"/>
      </w:pPr>
      <w:r>
        <w:t xml:space="preserve"> │    │</w:t>
      </w:r>
    </w:p>
    <w:p w:rsidR="006804AF" w:rsidRDefault="006804AF">
      <w:pPr>
        <w:pStyle w:val="ConsPlusNonformat"/>
      </w:pPr>
      <w:r>
        <w:t xml:space="preserve"> │    └────────────────────────── Вид карты.</w:t>
      </w:r>
    </w:p>
    <w:p w:rsidR="006804AF" w:rsidRDefault="006804AF">
      <w:pPr>
        <w:pStyle w:val="ConsPlusNonformat"/>
      </w:pPr>
      <w:r>
        <w:t xml:space="preserve"> │</w:t>
      </w:r>
    </w:p>
    <w:p w:rsidR="006804AF" w:rsidRDefault="006804AF">
      <w:pPr>
        <w:pStyle w:val="ConsPlusNonformat"/>
      </w:pPr>
      <w:r>
        <w:t xml:space="preserve"> └─────────────────────────────── Российская Федерация.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карты водителя содержит следующие данные: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t>│1. Фамилия                                                               │</w:t>
      </w:r>
    </w:p>
    <w:p w:rsidR="006804AF" w:rsidRDefault="006804AF">
      <w:pPr>
        <w:pStyle w:val="ConsPlusNonformat"/>
      </w:pPr>
      <w:r>
        <w:t>│2. Имя                                                                   │</w:t>
      </w:r>
    </w:p>
    <w:p w:rsidR="006804AF" w:rsidRDefault="006804AF">
      <w:pPr>
        <w:pStyle w:val="ConsPlusNonformat"/>
      </w:pPr>
      <w:r>
        <w:t>│3. Дата рождения                                                         │</w:t>
      </w:r>
    </w:p>
    <w:p w:rsidR="006804AF" w:rsidRDefault="006804AF">
      <w:pPr>
        <w:pStyle w:val="ConsPlusNonformat"/>
      </w:pPr>
      <w:r>
        <w:t>│4a. Дата начала действия карты                                           │</w:t>
      </w:r>
    </w:p>
    <w:p w:rsidR="006804AF" w:rsidRDefault="006804AF">
      <w:pPr>
        <w:pStyle w:val="ConsPlusNonformat"/>
      </w:pPr>
      <w:r>
        <w:t>│4b. Дата окончания действия карты                                        │</w:t>
      </w:r>
    </w:p>
    <w:p w:rsidR="006804AF" w:rsidRDefault="006804AF">
      <w:pPr>
        <w:pStyle w:val="ConsPlusNonformat"/>
      </w:pPr>
      <w:r>
        <w:t>│4c. Наименование организации, выдавшей карту                             │</w:t>
      </w:r>
    </w:p>
    <w:p w:rsidR="006804AF" w:rsidRDefault="006804AF">
      <w:pPr>
        <w:pStyle w:val="ConsPlusNonformat"/>
      </w:pPr>
      <w:r>
        <w:t>│5a. Номер водительского удостоверения                                    │</w:t>
      </w:r>
    </w:p>
    <w:p w:rsidR="006804AF" w:rsidRDefault="006804AF">
      <w:pPr>
        <w:pStyle w:val="ConsPlusNonformat"/>
      </w:pPr>
      <w:r>
        <w:t>│5b. Номер карты                                                          │</w:t>
      </w:r>
    </w:p>
    <w:p w:rsidR="006804AF" w:rsidRDefault="006804AF">
      <w:pPr>
        <w:pStyle w:val="ConsPlusNonformat"/>
      </w:pPr>
      <w:r>
        <w:t>│6. Фотография                                                            │</w:t>
      </w:r>
    </w:p>
    <w:p w:rsidR="006804AF" w:rsidRDefault="006804AF">
      <w:pPr>
        <w:pStyle w:val="ConsPlusNonformat"/>
      </w:pPr>
      <w:r>
        <w:t>│7. Личная подпись                                                        │</w:t>
      </w:r>
    </w:p>
    <w:p w:rsidR="006804AF" w:rsidRDefault="006804AF">
      <w:pPr>
        <w:pStyle w:val="ConsPlusNonformat"/>
      </w:pPr>
      <w:r>
        <w:t>│8. Почтовый адрес транспортного предприятия                          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Просьба вернуть в (наименование организации, отвечающей за выпуск карт) │</w:t>
      </w:r>
    </w:p>
    <w:p w:rsidR="006804AF" w:rsidRDefault="006804AF">
      <w:pPr>
        <w:pStyle w:val="ConsPlusNonformat"/>
      </w:pPr>
      <w:r>
        <w:t>│        по адресу (адрес организации, отвечающей за выпуск карт)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Карта предприятия (лицевая сторона):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верхний левый угол карты предприятия наносится обозначение Российской Федерации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дорожном движении, подписанной в г. Вене 8 ноября 1968 г., белыми буквами на синем фоне.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верхнюю часть карты предприятия крупными четко различимыми буквами наносится надпись на русском языке "Карта предприятия. Российская Федерация".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t>│ ┌─────┐                                                                 │</w:t>
      </w:r>
    </w:p>
    <w:p w:rsidR="006804AF" w:rsidRDefault="006804AF">
      <w:pPr>
        <w:pStyle w:val="ConsPlusNonformat"/>
      </w:pPr>
      <w:r>
        <w:t>│ │ RUS │  Карта предприятия                      Российская Федерация    │</w:t>
      </w:r>
    </w:p>
    <w:p w:rsidR="006804AF" w:rsidRDefault="006804AF">
      <w:pPr>
        <w:pStyle w:val="ConsPlusNonformat"/>
      </w:pPr>
      <w:r>
        <w:t>│ └─────┘  -----------------------------------------------------------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         1. ..........................................                  │</w:t>
      </w:r>
    </w:p>
    <w:p w:rsidR="006804AF" w:rsidRDefault="006804AF">
      <w:pPr>
        <w:pStyle w:val="ConsPlusNonformat"/>
      </w:pPr>
      <w:r>
        <w:t>│                   2. ..........................................         │</w:t>
      </w:r>
    </w:p>
    <w:p w:rsidR="006804AF" w:rsidRDefault="006804AF">
      <w:pPr>
        <w:pStyle w:val="ConsPlusNonformat"/>
      </w:pPr>
      <w:r>
        <w:t>│                   3. ..........................................         │</w:t>
      </w:r>
    </w:p>
    <w:p w:rsidR="006804AF" w:rsidRDefault="006804AF">
      <w:pPr>
        <w:pStyle w:val="ConsPlusNonformat"/>
      </w:pPr>
      <w:r>
        <w:t>│                   4a. ДД.ММ.ГГГГ               4b. ДД.ММ.ГГГГ           │</w:t>
      </w:r>
    </w:p>
    <w:p w:rsidR="006804AF" w:rsidRDefault="006804AF">
      <w:pPr>
        <w:pStyle w:val="ConsPlusNonformat"/>
      </w:pPr>
      <w:r>
        <w:t>│                   4c. .........................................         │</w:t>
      </w:r>
    </w:p>
    <w:p w:rsidR="006804AF" w:rsidRDefault="006804AF">
      <w:pPr>
        <w:pStyle w:val="ConsPlusNonformat"/>
      </w:pPr>
      <w:r>
        <w:t>│                   5b. .........................................         │</w:t>
      </w:r>
    </w:p>
    <w:p w:rsidR="006804AF" w:rsidRDefault="006804AF">
      <w:pPr>
        <w:pStyle w:val="ConsPlusNonformat"/>
      </w:pPr>
      <w:r>
        <w:t>│                   6. ..........................................         │</w:t>
      </w:r>
    </w:p>
    <w:p w:rsidR="006804AF" w:rsidRDefault="006804AF">
      <w:pPr>
        <w:pStyle w:val="ConsPlusNonformat"/>
      </w:pPr>
      <w:r>
        <w:t>│                   7. ..........................................     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позиций на карте предприятия: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позиция 1 - наименование транспортного предприятия;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2 - фамилия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3 - имя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4a - дата начала действия карты транспортного предприятия;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4b - дата окончания действия карты транспортного предприятия (срок действия карты предприятия три года);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4c - наименование организации, выдавшей карту предприятия;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5b - номер карты предприятия;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6 - личная подпись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7 - почтовый адрес транспортного предприятия.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предприятия имеет следующую структуру: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RU    P  XXXXXXXXXX  X    X    X</w:t>
      </w:r>
    </w:p>
    <w:p w:rsidR="006804AF" w:rsidRDefault="006804AF">
      <w:pPr>
        <w:pStyle w:val="ConsPlusNonformat"/>
      </w:pPr>
      <w:r>
        <w:t xml:space="preserve"> │    │      │       │    │    │    Индекс обновления карты  предприятия.</w:t>
      </w:r>
    </w:p>
    <w:p w:rsidR="006804AF" w:rsidRDefault="006804AF">
      <w:pPr>
        <w:pStyle w:val="ConsPlusNonformat"/>
      </w:pPr>
      <w:r>
        <w:t xml:space="preserve"> │    │      │       │    │    │    Принимает значение от 0 до  9,  далее</w:t>
      </w:r>
    </w:p>
    <w:p w:rsidR="006804AF" w:rsidRDefault="006804AF">
      <w:pPr>
        <w:pStyle w:val="ConsPlusNonformat"/>
      </w:pPr>
      <w:r>
        <w:t xml:space="preserve"> │    │      │       │    │    ├──  -   от   A   до   Z.  Последовательно</w:t>
      </w:r>
    </w:p>
    <w:p w:rsidR="006804AF" w:rsidRDefault="006804AF">
      <w:pPr>
        <w:pStyle w:val="ConsPlusNonformat"/>
      </w:pPr>
      <w:r>
        <w:t xml:space="preserve"> │    │      │       │    │    │    увеличивается в случае  выдачи  карты</w:t>
      </w:r>
    </w:p>
    <w:p w:rsidR="006804AF" w:rsidRDefault="006804AF">
      <w:pPr>
        <w:pStyle w:val="ConsPlusNonformat"/>
      </w:pPr>
      <w:r>
        <w:t xml:space="preserve"> │    │      │       │    │    │    предприятия  на новый срок.</w:t>
      </w:r>
    </w:p>
    <w:p w:rsidR="006804AF" w:rsidRDefault="006804AF">
      <w:pPr>
        <w:pStyle w:val="ConsPlusNonformat"/>
      </w:pPr>
      <w:r>
        <w:t xml:space="preserve"> │    │      │       │    │</w:t>
      </w:r>
    </w:p>
    <w:p w:rsidR="006804AF" w:rsidRDefault="006804AF">
      <w:pPr>
        <w:pStyle w:val="ConsPlusNonformat"/>
      </w:pPr>
      <w:r>
        <w:t xml:space="preserve"> │    │      │       │    │         Индекс  замены   карты   предприятия.</w:t>
      </w:r>
    </w:p>
    <w:p w:rsidR="006804AF" w:rsidRDefault="006804AF">
      <w:pPr>
        <w:pStyle w:val="ConsPlusNonformat"/>
      </w:pPr>
      <w:r>
        <w:t xml:space="preserve"> │    │      │       │    │         Принимает значение от 0 до  9,  далее</w:t>
      </w:r>
    </w:p>
    <w:p w:rsidR="006804AF" w:rsidRDefault="006804AF">
      <w:pPr>
        <w:pStyle w:val="ConsPlusNonformat"/>
      </w:pPr>
      <w:r>
        <w:t xml:space="preserve"> │    │      │       │    │         - от A до Z в рамках  срока  действия</w:t>
      </w:r>
    </w:p>
    <w:p w:rsidR="006804AF" w:rsidRDefault="006804AF">
      <w:pPr>
        <w:pStyle w:val="ConsPlusNonformat"/>
      </w:pPr>
      <w:r>
        <w:t xml:space="preserve"> │    │      │       │    │         конкретной карты предприятия.</w:t>
      </w:r>
    </w:p>
    <w:p w:rsidR="006804AF" w:rsidRDefault="006804AF">
      <w:pPr>
        <w:pStyle w:val="ConsPlusNonformat"/>
      </w:pPr>
      <w:r>
        <w:t xml:space="preserve"> │    │      │       │    │         Последовательно    увеличивается    в</w:t>
      </w:r>
    </w:p>
    <w:p w:rsidR="006804AF" w:rsidRDefault="006804AF">
      <w:pPr>
        <w:pStyle w:val="ConsPlusNonformat"/>
      </w:pPr>
      <w:r>
        <w:t xml:space="preserve"> │    │      │       │    │         случае замены:</w:t>
      </w:r>
    </w:p>
    <w:p w:rsidR="006804AF" w:rsidRDefault="006804AF">
      <w:pPr>
        <w:pStyle w:val="ConsPlusNonformat"/>
      </w:pPr>
      <w:r>
        <w:t xml:space="preserve"> │    │      │       │    │           дефектной карты предприятия,  карты</w:t>
      </w:r>
    </w:p>
    <w:p w:rsidR="006804AF" w:rsidRDefault="006804AF">
      <w:pPr>
        <w:pStyle w:val="ConsPlusNonformat"/>
      </w:pPr>
      <w:r>
        <w:t xml:space="preserve"> │    │      │       │    │           предприятия, работающей со сбоями;</w:t>
      </w:r>
    </w:p>
    <w:p w:rsidR="006804AF" w:rsidRDefault="006804AF">
      <w:pPr>
        <w:pStyle w:val="ConsPlusNonformat"/>
      </w:pPr>
      <w:r>
        <w:t xml:space="preserve"> │    │      │       │    │           испорченной карты предприятия;</w:t>
      </w:r>
    </w:p>
    <w:p w:rsidR="006804AF" w:rsidRDefault="006804AF">
      <w:pPr>
        <w:pStyle w:val="ConsPlusNonformat"/>
      </w:pPr>
      <w:r>
        <w:t xml:space="preserve"> │    │      │       │    ├───────    украденной  или   утерянной   карты</w:t>
      </w:r>
    </w:p>
    <w:p w:rsidR="006804AF" w:rsidRDefault="006804AF">
      <w:pPr>
        <w:pStyle w:val="ConsPlusNonformat"/>
      </w:pPr>
      <w:r>
        <w:t xml:space="preserve"> │    │      │       │    │           предприятия;</w:t>
      </w:r>
    </w:p>
    <w:p w:rsidR="006804AF" w:rsidRDefault="006804AF">
      <w:pPr>
        <w:pStyle w:val="ConsPlusNonformat"/>
      </w:pPr>
      <w:r>
        <w:t xml:space="preserve"> │    │      │       │    │           действующей  карты  предприятия  по</w:t>
      </w:r>
    </w:p>
    <w:p w:rsidR="006804AF" w:rsidRDefault="006804AF">
      <w:pPr>
        <w:pStyle w:val="ConsPlusNonformat"/>
      </w:pPr>
      <w:r>
        <w:t xml:space="preserve"> │    │      │       │    │           причине   изменения    персональных</w:t>
      </w:r>
    </w:p>
    <w:p w:rsidR="006804AF" w:rsidRDefault="006804AF">
      <w:pPr>
        <w:pStyle w:val="ConsPlusNonformat"/>
      </w:pPr>
      <w:r>
        <w:t xml:space="preserve"> │    │      │       │    │           данных.</w:t>
      </w:r>
    </w:p>
    <w:p w:rsidR="006804AF" w:rsidRDefault="006804AF">
      <w:pPr>
        <w:pStyle w:val="ConsPlusNonformat"/>
      </w:pPr>
      <w:r>
        <w:t xml:space="preserve"> │    │      │       │    │         При  обновлении   карты   предприятия</w:t>
      </w:r>
    </w:p>
    <w:p w:rsidR="006804AF" w:rsidRDefault="006804AF">
      <w:pPr>
        <w:pStyle w:val="ConsPlusNonformat"/>
      </w:pPr>
      <w:r>
        <w:t xml:space="preserve"> │    │      │       │    │         (выдачи  на   новый   срок)    данный</w:t>
      </w:r>
    </w:p>
    <w:p w:rsidR="006804AF" w:rsidRDefault="006804AF">
      <w:pPr>
        <w:pStyle w:val="ConsPlusNonformat"/>
      </w:pPr>
      <w:r>
        <w:t xml:space="preserve"> │    │      │       │    │         индекс обнуляется.</w:t>
      </w:r>
    </w:p>
    <w:p w:rsidR="006804AF" w:rsidRDefault="006804AF">
      <w:pPr>
        <w:pStyle w:val="ConsPlusNonformat"/>
      </w:pPr>
      <w:r>
        <w:t xml:space="preserve"> │    │      │       │</w:t>
      </w:r>
    </w:p>
    <w:p w:rsidR="006804AF" w:rsidRDefault="006804AF">
      <w:pPr>
        <w:pStyle w:val="ConsPlusNonformat"/>
      </w:pPr>
      <w:r>
        <w:t xml:space="preserve"> │    │      │       │              Индекс количества  карт  предприятий,</w:t>
      </w:r>
    </w:p>
    <w:p w:rsidR="006804AF" w:rsidRDefault="006804AF">
      <w:pPr>
        <w:pStyle w:val="ConsPlusNonformat"/>
      </w:pPr>
      <w:r>
        <w:t xml:space="preserve"> │    │      │       ├────────────  выданных   предприятиям.    Принимает</w:t>
      </w:r>
    </w:p>
    <w:p w:rsidR="006804AF" w:rsidRDefault="006804AF">
      <w:pPr>
        <w:pStyle w:val="ConsPlusNonformat"/>
      </w:pPr>
      <w:r>
        <w:t xml:space="preserve"> │    │      │       │              значение от 0 до 9, далее - от  A  до</w:t>
      </w:r>
    </w:p>
    <w:p w:rsidR="006804AF" w:rsidRDefault="006804AF">
      <w:pPr>
        <w:pStyle w:val="ConsPlusNonformat"/>
      </w:pPr>
      <w:r>
        <w:t xml:space="preserve"> │    │      │                      Z по порядку выдачи карт  конкретному</w:t>
      </w:r>
    </w:p>
    <w:p w:rsidR="006804AF" w:rsidRDefault="006804AF">
      <w:pPr>
        <w:pStyle w:val="ConsPlusNonformat"/>
      </w:pPr>
      <w:r>
        <w:t xml:space="preserve"> │    │      │                      предприятию.</w:t>
      </w:r>
    </w:p>
    <w:p w:rsidR="006804AF" w:rsidRDefault="006804AF">
      <w:pPr>
        <w:pStyle w:val="ConsPlusNonformat"/>
      </w:pPr>
      <w:r>
        <w:t xml:space="preserve"> │    │      │</w:t>
      </w:r>
    </w:p>
    <w:p w:rsidR="006804AF" w:rsidRDefault="006804AF">
      <w:pPr>
        <w:pStyle w:val="ConsPlusNonformat"/>
      </w:pPr>
      <w:r>
        <w:t xml:space="preserve"> │    │      │                      Порядковый номер  карты  предприятия.</w:t>
      </w:r>
    </w:p>
    <w:p w:rsidR="006804AF" w:rsidRDefault="006804AF">
      <w:pPr>
        <w:pStyle w:val="ConsPlusNonformat"/>
      </w:pPr>
      <w:r>
        <w:t xml:space="preserve"> │    │      ├────────────────────  Состоит  из  10   цифр.  Для  каждого</w:t>
      </w:r>
    </w:p>
    <w:p w:rsidR="006804AF" w:rsidRDefault="006804AF">
      <w:pPr>
        <w:pStyle w:val="ConsPlusNonformat"/>
      </w:pPr>
      <w:r>
        <w:t xml:space="preserve"> │    │      │                      транспортного   предприятия    данный</w:t>
      </w:r>
    </w:p>
    <w:p w:rsidR="006804AF" w:rsidRDefault="006804AF">
      <w:pPr>
        <w:pStyle w:val="ConsPlusNonformat"/>
      </w:pPr>
      <w:r>
        <w:t xml:space="preserve"> │    │                             номер   карты   является   единым   и</w:t>
      </w:r>
    </w:p>
    <w:p w:rsidR="006804AF" w:rsidRDefault="006804AF">
      <w:pPr>
        <w:pStyle w:val="ConsPlusNonformat"/>
      </w:pPr>
      <w:r>
        <w:t xml:space="preserve"> │    │                             постоянным    независимо    от     ее</w:t>
      </w:r>
    </w:p>
    <w:p w:rsidR="006804AF" w:rsidRDefault="006804AF">
      <w:pPr>
        <w:pStyle w:val="ConsPlusNonformat"/>
      </w:pPr>
      <w:r>
        <w:t xml:space="preserve"> │    │                             обновления или замены.</w:t>
      </w:r>
    </w:p>
    <w:p w:rsidR="006804AF" w:rsidRDefault="006804AF">
      <w:pPr>
        <w:pStyle w:val="ConsPlusNonformat"/>
      </w:pPr>
      <w:r>
        <w:t xml:space="preserve"> │    │</w:t>
      </w:r>
    </w:p>
    <w:p w:rsidR="006804AF" w:rsidRDefault="006804AF">
      <w:pPr>
        <w:pStyle w:val="ConsPlusNonformat"/>
      </w:pPr>
      <w:r>
        <w:t xml:space="preserve"> │    └───────────────────────────  Вид карты.</w:t>
      </w:r>
    </w:p>
    <w:p w:rsidR="006804AF" w:rsidRDefault="006804AF">
      <w:pPr>
        <w:pStyle w:val="ConsPlusNonformat"/>
      </w:pPr>
      <w:r>
        <w:t xml:space="preserve"> │</w:t>
      </w:r>
    </w:p>
    <w:p w:rsidR="006804AF" w:rsidRDefault="006804AF">
      <w:pPr>
        <w:pStyle w:val="ConsPlusNonformat"/>
      </w:pPr>
      <w:r>
        <w:t xml:space="preserve"> └────────────────────────────────  Российская Федерация.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карты предприятия содержит следующие данные: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lastRenderedPageBreak/>
        <w:t>│1. Наименование транспортного предприятия                                │</w:t>
      </w:r>
    </w:p>
    <w:p w:rsidR="006804AF" w:rsidRDefault="006804AF">
      <w:pPr>
        <w:pStyle w:val="ConsPlusNonformat"/>
      </w:pPr>
      <w:r>
        <w:t>│2. Фамилия руководителя транспортного предприятия (или ответственного    │</w:t>
      </w:r>
    </w:p>
    <w:p w:rsidR="006804AF" w:rsidRDefault="006804AF">
      <w:pPr>
        <w:pStyle w:val="ConsPlusNonformat"/>
      </w:pPr>
      <w:r>
        <w:t>│лица, назначенного приказом руководителя транспортного предприятия)      │</w:t>
      </w:r>
    </w:p>
    <w:p w:rsidR="006804AF" w:rsidRDefault="006804AF">
      <w:pPr>
        <w:pStyle w:val="ConsPlusNonformat"/>
      </w:pPr>
      <w:r>
        <w:t>│3. Имя руководителя транспортного предприятия (или ответственного лица,  │</w:t>
      </w:r>
    </w:p>
    <w:p w:rsidR="006804AF" w:rsidRDefault="006804AF">
      <w:pPr>
        <w:pStyle w:val="ConsPlusNonformat"/>
      </w:pPr>
      <w:r>
        <w:t>│назначенного приказом руководителя транспортного предприятия)            │</w:t>
      </w:r>
    </w:p>
    <w:p w:rsidR="006804AF" w:rsidRDefault="006804AF">
      <w:pPr>
        <w:pStyle w:val="ConsPlusNonformat"/>
      </w:pPr>
      <w:r>
        <w:t>│4a. Дата начала действия карты                                           │</w:t>
      </w:r>
    </w:p>
    <w:p w:rsidR="006804AF" w:rsidRDefault="006804AF">
      <w:pPr>
        <w:pStyle w:val="ConsPlusNonformat"/>
      </w:pPr>
      <w:r>
        <w:t>│4b. Дата окончания действия карты                                        │</w:t>
      </w:r>
    </w:p>
    <w:p w:rsidR="006804AF" w:rsidRDefault="006804AF">
      <w:pPr>
        <w:pStyle w:val="ConsPlusNonformat"/>
      </w:pPr>
      <w:r>
        <w:t>│4c. Наименование организации, выдавшей карту                             │</w:t>
      </w:r>
    </w:p>
    <w:p w:rsidR="006804AF" w:rsidRDefault="006804AF">
      <w:pPr>
        <w:pStyle w:val="ConsPlusNonformat"/>
      </w:pPr>
      <w:r>
        <w:t>│5b. Номер карты                                                          │</w:t>
      </w:r>
    </w:p>
    <w:p w:rsidR="006804AF" w:rsidRDefault="006804AF">
      <w:pPr>
        <w:pStyle w:val="ConsPlusNonformat"/>
      </w:pPr>
      <w:r>
        <w:t>│6. Личная подпись руководителя транспортного предприятия (или            │</w:t>
      </w:r>
    </w:p>
    <w:p w:rsidR="006804AF" w:rsidRDefault="006804AF">
      <w:pPr>
        <w:pStyle w:val="ConsPlusNonformat"/>
      </w:pPr>
      <w:r>
        <w:t>│ответственного лица, назначенного приказом руководителя транспортного    │</w:t>
      </w:r>
    </w:p>
    <w:p w:rsidR="006804AF" w:rsidRDefault="006804AF">
      <w:pPr>
        <w:pStyle w:val="ConsPlusNonformat"/>
      </w:pPr>
      <w:r>
        <w:t>│предприятия)                                                             │</w:t>
      </w:r>
    </w:p>
    <w:p w:rsidR="006804AF" w:rsidRDefault="006804AF">
      <w:pPr>
        <w:pStyle w:val="ConsPlusNonformat"/>
      </w:pPr>
      <w:r>
        <w:t>│7. Почтовый адрес транспортного предприятия                          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Просьба вернуть в (наименование организации, отвечающей за выпуск карт) │</w:t>
      </w:r>
    </w:p>
    <w:p w:rsidR="006804AF" w:rsidRDefault="006804AF">
      <w:pPr>
        <w:pStyle w:val="ConsPlusNonformat"/>
      </w:pPr>
      <w:r>
        <w:t>│        по адресу (адрес организации, отвечающей за выпуск карт)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Карта мастерской (лицевая сторона):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верхний левый угол карты мастерской наносится обозначение Российской Федерации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дорожном движении, подписанной в г. Вене 8 ноября 1968 г., белыми буквами на синем фоне.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t>│ ┌─────┐                                                                 │</w:t>
      </w:r>
    </w:p>
    <w:p w:rsidR="006804AF" w:rsidRDefault="006804AF">
      <w:pPr>
        <w:pStyle w:val="ConsPlusNonformat"/>
      </w:pPr>
      <w:r>
        <w:t>│ │ RUS │  Карта мастерской                       Российская Федерация    │</w:t>
      </w:r>
    </w:p>
    <w:p w:rsidR="006804AF" w:rsidRDefault="006804AF">
      <w:pPr>
        <w:pStyle w:val="ConsPlusNonformat"/>
      </w:pPr>
      <w:r>
        <w:t>│ └─────┘  -----------------------------------------------------------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         1. ..........................................                  │</w:t>
      </w:r>
    </w:p>
    <w:p w:rsidR="006804AF" w:rsidRDefault="006804AF">
      <w:pPr>
        <w:pStyle w:val="ConsPlusNonformat"/>
      </w:pPr>
      <w:r>
        <w:t>│                   2. ..........................................         │</w:t>
      </w:r>
    </w:p>
    <w:p w:rsidR="006804AF" w:rsidRDefault="006804AF">
      <w:pPr>
        <w:pStyle w:val="ConsPlusNonformat"/>
      </w:pPr>
      <w:r>
        <w:t>│                   3. ..........................................         │</w:t>
      </w:r>
    </w:p>
    <w:p w:rsidR="006804AF" w:rsidRDefault="006804AF">
      <w:pPr>
        <w:pStyle w:val="ConsPlusNonformat"/>
      </w:pPr>
      <w:r>
        <w:t>│                   4a. ДД.ММ.ГГГГ               4b. ДД.ММ.ГГГГ           │</w:t>
      </w:r>
    </w:p>
    <w:p w:rsidR="006804AF" w:rsidRDefault="006804AF">
      <w:pPr>
        <w:pStyle w:val="ConsPlusNonformat"/>
      </w:pPr>
      <w:r>
        <w:t>│                   4c. .........................................         │</w:t>
      </w:r>
    </w:p>
    <w:p w:rsidR="006804AF" w:rsidRDefault="006804AF">
      <w:pPr>
        <w:pStyle w:val="ConsPlusNonformat"/>
      </w:pPr>
      <w:r>
        <w:t>│                   5b. .........................................         │</w:t>
      </w:r>
    </w:p>
    <w:p w:rsidR="006804AF" w:rsidRDefault="006804AF">
      <w:pPr>
        <w:pStyle w:val="ConsPlusNonformat"/>
      </w:pPr>
      <w:r>
        <w:t>│                   6. ..........................................         │</w:t>
      </w:r>
    </w:p>
    <w:p w:rsidR="006804AF" w:rsidRDefault="006804AF">
      <w:pPr>
        <w:pStyle w:val="ConsPlusNonformat"/>
      </w:pPr>
      <w:r>
        <w:t>│                   7. ..........................................     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позиций на карте мастерской: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1 - наименование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2 - фамилия руководителя мастерской (или ответственного лица, назначенного приказом мастерской);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3 - имя руководителя мастерской (или ответственного лица, назначенного приказом мастерской);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4a - дата начала действия карты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4b - дата окончания действия карты мастерской. Срок действия карты мастерской - один год;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4c - наименование организации, выдавшей карту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5b - номер карты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6 - личная подпись руководителя мастерской (или ответственного лица, назначенного приказом мастерской);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7 - почтовый адрес мастерской.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мастерской имеет следующую структуру: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RU    M  XXXXXXXXXX  X    X    X</w:t>
      </w:r>
    </w:p>
    <w:p w:rsidR="006804AF" w:rsidRDefault="006804AF">
      <w:pPr>
        <w:pStyle w:val="ConsPlusNonformat"/>
      </w:pPr>
      <w:r>
        <w:t xml:space="preserve"> │    │      │       │    │    │</w:t>
      </w:r>
    </w:p>
    <w:p w:rsidR="006804AF" w:rsidRDefault="006804AF">
      <w:pPr>
        <w:pStyle w:val="ConsPlusNonformat"/>
      </w:pPr>
      <w:r>
        <w:lastRenderedPageBreak/>
        <w:t xml:space="preserve"> │    │      │       │    │    │   Индекс  обновления   карты   мастерской.</w:t>
      </w:r>
    </w:p>
    <w:p w:rsidR="006804AF" w:rsidRDefault="006804AF">
      <w:pPr>
        <w:pStyle w:val="ConsPlusNonformat"/>
      </w:pPr>
      <w:r>
        <w:t xml:space="preserve"> │    │      │       │    │    │   Принимает значение от 0 до 9, далее - от</w:t>
      </w:r>
    </w:p>
    <w:p w:rsidR="006804AF" w:rsidRDefault="006804AF">
      <w:pPr>
        <w:pStyle w:val="ConsPlusNonformat"/>
      </w:pPr>
      <w:r>
        <w:t xml:space="preserve"> │    │      │       │    │    │   A до Z.</w:t>
      </w:r>
    </w:p>
    <w:p w:rsidR="006804AF" w:rsidRDefault="006804AF">
      <w:pPr>
        <w:pStyle w:val="ConsPlusNonformat"/>
      </w:pPr>
      <w:r>
        <w:t xml:space="preserve"> │    │      │       │    │    ├── Последовательно увеличивается  в  случае</w:t>
      </w:r>
    </w:p>
    <w:p w:rsidR="006804AF" w:rsidRDefault="006804AF">
      <w:pPr>
        <w:pStyle w:val="ConsPlusNonformat"/>
      </w:pPr>
      <w:r>
        <w:t xml:space="preserve"> │    │      │       │    │    │   выдачи карты мастерской на новый срок.</w:t>
      </w:r>
    </w:p>
    <w:p w:rsidR="006804AF" w:rsidRDefault="006804AF">
      <w:pPr>
        <w:pStyle w:val="ConsPlusNonformat"/>
      </w:pPr>
      <w:r>
        <w:t xml:space="preserve"> │    │      │       │    │</w:t>
      </w:r>
    </w:p>
    <w:p w:rsidR="006804AF" w:rsidRDefault="006804AF">
      <w:pPr>
        <w:pStyle w:val="ConsPlusNonformat"/>
      </w:pPr>
      <w:r>
        <w:t xml:space="preserve"> │    │      │       │    │        Индекс    замены    карты    мастерской.</w:t>
      </w:r>
    </w:p>
    <w:p w:rsidR="006804AF" w:rsidRDefault="006804AF">
      <w:pPr>
        <w:pStyle w:val="ConsPlusNonformat"/>
      </w:pPr>
      <w:r>
        <w:t xml:space="preserve"> │    │      │       │    │        Принимает значение от 0 до 9, далее - от</w:t>
      </w:r>
    </w:p>
    <w:p w:rsidR="006804AF" w:rsidRDefault="006804AF">
      <w:pPr>
        <w:pStyle w:val="ConsPlusNonformat"/>
      </w:pPr>
      <w:r>
        <w:t xml:space="preserve"> │    │      │       │    │        A  до  Z   в   рамках   срока   действия</w:t>
      </w:r>
    </w:p>
    <w:p w:rsidR="006804AF" w:rsidRDefault="006804AF">
      <w:pPr>
        <w:pStyle w:val="ConsPlusNonformat"/>
      </w:pPr>
      <w:r>
        <w:t xml:space="preserve"> │    │      │       │    │        конкретной карты мастерской.</w:t>
      </w:r>
    </w:p>
    <w:p w:rsidR="006804AF" w:rsidRDefault="006804AF">
      <w:pPr>
        <w:pStyle w:val="ConsPlusNonformat"/>
      </w:pPr>
      <w:r>
        <w:t xml:space="preserve"> │    │      │       │    │        Последовательно увеличивается  в  случае</w:t>
      </w:r>
    </w:p>
    <w:p w:rsidR="006804AF" w:rsidRDefault="006804AF">
      <w:pPr>
        <w:pStyle w:val="ConsPlusNonformat"/>
      </w:pPr>
      <w:r>
        <w:t xml:space="preserve"> │    │      │       │    │        замены:</w:t>
      </w:r>
    </w:p>
    <w:p w:rsidR="006804AF" w:rsidRDefault="006804AF">
      <w:pPr>
        <w:pStyle w:val="ConsPlusNonformat"/>
      </w:pPr>
      <w:r>
        <w:t xml:space="preserve"> │    │      │       │    │           дефектной  карты  мастерской,   карты</w:t>
      </w:r>
    </w:p>
    <w:p w:rsidR="006804AF" w:rsidRDefault="006804AF">
      <w:pPr>
        <w:pStyle w:val="ConsPlusNonformat"/>
      </w:pPr>
      <w:r>
        <w:t xml:space="preserve"> │    │      │       │    │           мастерской, работающей со сбоями;</w:t>
      </w:r>
    </w:p>
    <w:p w:rsidR="006804AF" w:rsidRDefault="006804AF">
      <w:pPr>
        <w:pStyle w:val="ConsPlusNonformat"/>
      </w:pPr>
      <w:r>
        <w:t xml:space="preserve"> │    │      │       │    │           испорченной карты мастерской;</w:t>
      </w:r>
    </w:p>
    <w:p w:rsidR="006804AF" w:rsidRDefault="006804AF">
      <w:pPr>
        <w:pStyle w:val="ConsPlusNonformat"/>
      </w:pPr>
      <w:r>
        <w:t xml:space="preserve"> │    │      │       │    ├───────    украденной   или   утерянной    карты</w:t>
      </w:r>
    </w:p>
    <w:p w:rsidR="006804AF" w:rsidRDefault="006804AF">
      <w:pPr>
        <w:pStyle w:val="ConsPlusNonformat"/>
      </w:pPr>
      <w:r>
        <w:t xml:space="preserve"> │    │      │       │    │           мастерской;</w:t>
      </w:r>
    </w:p>
    <w:p w:rsidR="006804AF" w:rsidRDefault="006804AF">
      <w:pPr>
        <w:pStyle w:val="ConsPlusNonformat"/>
      </w:pPr>
      <w:r>
        <w:t xml:space="preserve"> │    │      │       │    │           действующей   карты   мастерской   по</w:t>
      </w:r>
    </w:p>
    <w:p w:rsidR="006804AF" w:rsidRDefault="006804AF">
      <w:pPr>
        <w:pStyle w:val="ConsPlusNonformat"/>
      </w:pPr>
      <w:r>
        <w:t xml:space="preserve"> │    │      │       │    │           причине    изменения     персональных</w:t>
      </w:r>
    </w:p>
    <w:p w:rsidR="006804AF" w:rsidRDefault="006804AF">
      <w:pPr>
        <w:pStyle w:val="ConsPlusNonformat"/>
      </w:pPr>
      <w:r>
        <w:t xml:space="preserve"> │    │      │       │    │           данных.</w:t>
      </w:r>
    </w:p>
    <w:p w:rsidR="006804AF" w:rsidRDefault="006804AF">
      <w:pPr>
        <w:pStyle w:val="ConsPlusNonformat"/>
      </w:pPr>
      <w:r>
        <w:t xml:space="preserve"> │    │      │       │    │        При обновлении карты мастерской  (выдачи</w:t>
      </w:r>
    </w:p>
    <w:p w:rsidR="006804AF" w:rsidRDefault="006804AF">
      <w:pPr>
        <w:pStyle w:val="ConsPlusNonformat"/>
      </w:pPr>
      <w:r>
        <w:t xml:space="preserve"> │    │      │       │    │        на   новый    срок)     данный    индекс</w:t>
      </w:r>
    </w:p>
    <w:p w:rsidR="006804AF" w:rsidRDefault="006804AF">
      <w:pPr>
        <w:pStyle w:val="ConsPlusNonformat"/>
      </w:pPr>
      <w:r>
        <w:t xml:space="preserve"> │    │      │       │    │        обнуляется.</w:t>
      </w:r>
    </w:p>
    <w:p w:rsidR="006804AF" w:rsidRDefault="006804AF">
      <w:pPr>
        <w:pStyle w:val="ConsPlusNonformat"/>
      </w:pPr>
      <w:r>
        <w:t xml:space="preserve"> │    │      │       │</w:t>
      </w:r>
    </w:p>
    <w:p w:rsidR="006804AF" w:rsidRDefault="006804AF">
      <w:pPr>
        <w:pStyle w:val="ConsPlusNonformat"/>
      </w:pPr>
      <w:r>
        <w:t xml:space="preserve"> │    │      │       ├──────────── Индекс   карты   мастерской.   Принимает</w:t>
      </w:r>
    </w:p>
    <w:p w:rsidR="006804AF" w:rsidRDefault="006804AF">
      <w:pPr>
        <w:pStyle w:val="ConsPlusNonformat"/>
      </w:pPr>
      <w:r>
        <w:t xml:space="preserve"> │    │      │       │             значение от 0 до 9, далее - от A до Z по</w:t>
      </w:r>
    </w:p>
    <w:p w:rsidR="006804AF" w:rsidRDefault="006804AF">
      <w:pPr>
        <w:pStyle w:val="ConsPlusNonformat"/>
      </w:pPr>
      <w:r>
        <w:t xml:space="preserve"> │    │      │       │             порядку    выдачи    карт     конкретной</w:t>
      </w:r>
    </w:p>
    <w:p w:rsidR="006804AF" w:rsidRDefault="006804AF">
      <w:pPr>
        <w:pStyle w:val="ConsPlusNonformat"/>
      </w:pPr>
      <w:r>
        <w:t xml:space="preserve"> │    │      │       │             мастерской.</w:t>
      </w:r>
    </w:p>
    <w:p w:rsidR="006804AF" w:rsidRDefault="006804AF">
      <w:pPr>
        <w:pStyle w:val="ConsPlusNonformat"/>
      </w:pPr>
      <w:r>
        <w:t xml:space="preserve"> │    │      │</w:t>
      </w:r>
    </w:p>
    <w:p w:rsidR="006804AF" w:rsidRDefault="006804AF">
      <w:pPr>
        <w:pStyle w:val="ConsPlusNonformat"/>
      </w:pPr>
      <w:r>
        <w:t xml:space="preserve"> │    │      │                     Порядковый   номер   карты   мастерской.</w:t>
      </w:r>
    </w:p>
    <w:p w:rsidR="006804AF" w:rsidRDefault="006804AF">
      <w:pPr>
        <w:pStyle w:val="ConsPlusNonformat"/>
      </w:pPr>
      <w:r>
        <w:t xml:space="preserve"> │    │      ├──────────────────── Состоит   из   10   цифр.   Для   каждой</w:t>
      </w:r>
    </w:p>
    <w:p w:rsidR="006804AF" w:rsidRDefault="006804AF">
      <w:pPr>
        <w:pStyle w:val="ConsPlusNonformat"/>
      </w:pPr>
      <w:r>
        <w:t xml:space="preserve"> │    │      │                     мастерской данный номер  карты  является</w:t>
      </w:r>
    </w:p>
    <w:p w:rsidR="006804AF" w:rsidRDefault="006804AF">
      <w:pPr>
        <w:pStyle w:val="ConsPlusNonformat"/>
      </w:pPr>
      <w:r>
        <w:t xml:space="preserve"> │    │      │                     единым и постоянным,  независимо  от  ее</w:t>
      </w:r>
    </w:p>
    <w:p w:rsidR="006804AF" w:rsidRDefault="006804AF">
      <w:pPr>
        <w:pStyle w:val="ConsPlusNonformat"/>
      </w:pPr>
      <w:r>
        <w:t xml:space="preserve"> │    │      │                     обновления или замены.</w:t>
      </w:r>
    </w:p>
    <w:p w:rsidR="006804AF" w:rsidRDefault="006804AF">
      <w:pPr>
        <w:pStyle w:val="ConsPlusNonformat"/>
      </w:pPr>
      <w:r>
        <w:t xml:space="preserve"> │    │</w:t>
      </w:r>
    </w:p>
    <w:p w:rsidR="006804AF" w:rsidRDefault="006804AF">
      <w:pPr>
        <w:pStyle w:val="ConsPlusNonformat"/>
      </w:pPr>
      <w:r>
        <w:t xml:space="preserve"> │    └─────────────────────────── Вид карты.</w:t>
      </w:r>
    </w:p>
    <w:p w:rsidR="006804AF" w:rsidRDefault="006804AF">
      <w:pPr>
        <w:pStyle w:val="ConsPlusNonformat"/>
      </w:pPr>
      <w:r>
        <w:t xml:space="preserve"> │</w:t>
      </w:r>
    </w:p>
    <w:p w:rsidR="006804AF" w:rsidRDefault="006804AF">
      <w:pPr>
        <w:pStyle w:val="ConsPlusNonformat"/>
      </w:pPr>
      <w:r>
        <w:t xml:space="preserve"> └──────────────────────────────── Российская Федерация.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карты мастерской содержит следующие данные: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t>│1. Наименование мастерской                                               │</w:t>
      </w:r>
    </w:p>
    <w:p w:rsidR="006804AF" w:rsidRDefault="006804AF">
      <w:pPr>
        <w:pStyle w:val="ConsPlusNonformat"/>
      </w:pPr>
      <w:r>
        <w:t>│2. Фамилия руководителя мастерской (или ответственного лица, назначенного│</w:t>
      </w:r>
    </w:p>
    <w:p w:rsidR="006804AF" w:rsidRDefault="006804AF">
      <w:pPr>
        <w:pStyle w:val="ConsPlusNonformat"/>
      </w:pPr>
      <w:r>
        <w:t>│приказом мастерской)                                                     │</w:t>
      </w:r>
    </w:p>
    <w:p w:rsidR="006804AF" w:rsidRDefault="006804AF">
      <w:pPr>
        <w:pStyle w:val="ConsPlusNonformat"/>
      </w:pPr>
      <w:r>
        <w:t>│3. Имя руководителя мастерской (или ответственного лица, назначенного    │</w:t>
      </w:r>
    </w:p>
    <w:p w:rsidR="006804AF" w:rsidRDefault="006804AF">
      <w:pPr>
        <w:pStyle w:val="ConsPlusNonformat"/>
      </w:pPr>
      <w:r>
        <w:t>│приказом мастерской)                                                     │</w:t>
      </w:r>
    </w:p>
    <w:p w:rsidR="006804AF" w:rsidRDefault="006804AF">
      <w:pPr>
        <w:pStyle w:val="ConsPlusNonformat"/>
      </w:pPr>
      <w:r>
        <w:t>│4a. Дата начала действия карты                                           │</w:t>
      </w:r>
    </w:p>
    <w:p w:rsidR="006804AF" w:rsidRDefault="006804AF">
      <w:pPr>
        <w:pStyle w:val="ConsPlusNonformat"/>
      </w:pPr>
      <w:r>
        <w:t>│4b. Дата окончания действия карты                                        │</w:t>
      </w:r>
    </w:p>
    <w:p w:rsidR="006804AF" w:rsidRDefault="006804AF">
      <w:pPr>
        <w:pStyle w:val="ConsPlusNonformat"/>
      </w:pPr>
      <w:r>
        <w:t>│4c. Наименование организации, выдавшей карту                             │</w:t>
      </w:r>
    </w:p>
    <w:p w:rsidR="006804AF" w:rsidRDefault="006804AF">
      <w:pPr>
        <w:pStyle w:val="ConsPlusNonformat"/>
      </w:pPr>
      <w:r>
        <w:t>│5b. Номер карты                                                          │</w:t>
      </w:r>
    </w:p>
    <w:p w:rsidR="006804AF" w:rsidRDefault="006804AF">
      <w:pPr>
        <w:pStyle w:val="ConsPlusNonformat"/>
      </w:pPr>
      <w:r>
        <w:t>│6. Личная подпись руководителя мастерской (или ответственного лица,      │</w:t>
      </w:r>
    </w:p>
    <w:p w:rsidR="006804AF" w:rsidRDefault="006804AF">
      <w:pPr>
        <w:pStyle w:val="ConsPlusNonformat"/>
      </w:pPr>
      <w:r>
        <w:t>│назначенного приказом мастерской)                                        │</w:t>
      </w:r>
    </w:p>
    <w:p w:rsidR="006804AF" w:rsidRDefault="006804AF">
      <w:pPr>
        <w:pStyle w:val="ConsPlusNonformat"/>
      </w:pPr>
      <w:r>
        <w:t>│7. Почтовый адрес мастерской                                         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Просьба вернуть в (наименование организации, отвечающей за выпуск карт) │</w:t>
      </w:r>
    </w:p>
    <w:p w:rsidR="006804AF" w:rsidRDefault="006804AF">
      <w:pPr>
        <w:pStyle w:val="ConsPlusNonformat"/>
      </w:pPr>
      <w:r>
        <w:t>│        по адресу (адрес организации, отвечающей за выпуск карт)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Карта контролера (лицевая сторона):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верхний левый угол карты контролера наносится обозначение Российской Федерации в соответствии с </w:t>
      </w:r>
      <w:hyperlink r:id="rId19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дорожном движении, подписанной в г. Вене 8 ноября 1968 г., </w:t>
      </w:r>
      <w:r>
        <w:rPr>
          <w:rFonts w:ascii="Calibri" w:hAnsi="Calibri" w:cs="Calibri"/>
        </w:rPr>
        <w:lastRenderedPageBreak/>
        <w:t>белыми буквами на синем фоне.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верхнюю часть карты контролера крупными четко различимыми буквами наносится надпись на русском языке "Карта контролера. Российская Федерация".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t>│ ┌─────┐                                                                 │</w:t>
      </w:r>
    </w:p>
    <w:p w:rsidR="006804AF" w:rsidRDefault="006804AF">
      <w:pPr>
        <w:pStyle w:val="ConsPlusNonformat"/>
      </w:pPr>
      <w:r>
        <w:t>│ │ RUS │  Карта контролера                       Российская Федерация    │</w:t>
      </w:r>
    </w:p>
    <w:p w:rsidR="006804AF" w:rsidRDefault="006804AF">
      <w:pPr>
        <w:pStyle w:val="ConsPlusNonformat"/>
      </w:pPr>
      <w:r>
        <w:t>│ └─────┘  -----------------------------------------------------------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         1. ..........................................                  │</w:t>
      </w:r>
    </w:p>
    <w:p w:rsidR="006804AF" w:rsidRDefault="006804AF">
      <w:pPr>
        <w:pStyle w:val="ConsPlusNonformat"/>
      </w:pPr>
      <w:r>
        <w:t>│                   2. ..........................................         │</w:t>
      </w:r>
    </w:p>
    <w:p w:rsidR="006804AF" w:rsidRDefault="006804AF">
      <w:pPr>
        <w:pStyle w:val="ConsPlusNonformat"/>
      </w:pPr>
      <w:r>
        <w:t>│                   3. ..........................................         │</w:t>
      </w:r>
    </w:p>
    <w:p w:rsidR="006804AF" w:rsidRDefault="006804AF">
      <w:pPr>
        <w:pStyle w:val="ConsPlusNonformat"/>
      </w:pPr>
      <w:r>
        <w:t>│                   4a. ДД.ММ.ГГГГ               4b. ДД.ММ.ГГГГ           │</w:t>
      </w:r>
    </w:p>
    <w:p w:rsidR="006804AF" w:rsidRDefault="006804AF">
      <w:pPr>
        <w:pStyle w:val="ConsPlusNonformat"/>
      </w:pPr>
      <w:r>
        <w:t>│                   4c. .........................................         │</w:t>
      </w:r>
    </w:p>
    <w:p w:rsidR="006804AF" w:rsidRDefault="006804AF">
      <w:pPr>
        <w:pStyle w:val="ConsPlusNonformat"/>
      </w:pPr>
      <w:r>
        <w:t>│                   5b. .........................................         │</w:t>
      </w:r>
    </w:p>
    <w:p w:rsidR="006804AF" w:rsidRDefault="006804AF">
      <w:pPr>
        <w:pStyle w:val="ConsPlusNonformat"/>
      </w:pPr>
      <w:r>
        <w:t>│                   6. ..........................................     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позиций на карте контролера: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1 - наименование контрольного органа;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2 - контактный телефон контрольного органа;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3 - электронный адрес контрольного органа;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4a - дата начала действия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4b - дата окончания действия карты. Срок действия карты - два года;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4c - наименование организации, выдавшей карту;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5b - номер карты;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позиция 6 - почтовый адрес контрольного органа.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карты контролера имеет следующую структуру: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RU   K  XXXXXXXXXX  X   X   X</w:t>
      </w:r>
    </w:p>
    <w:p w:rsidR="006804AF" w:rsidRDefault="006804AF">
      <w:pPr>
        <w:pStyle w:val="ConsPlusNonformat"/>
      </w:pPr>
      <w:r>
        <w:t xml:space="preserve"> │   │         │    │   │   │</w:t>
      </w:r>
    </w:p>
    <w:p w:rsidR="006804AF" w:rsidRDefault="006804AF">
      <w:pPr>
        <w:pStyle w:val="ConsPlusNonformat"/>
      </w:pPr>
      <w:r>
        <w:t xml:space="preserve"> │   │         │    │   │   │   Индекс обновления карты. Принимает значение</w:t>
      </w:r>
    </w:p>
    <w:p w:rsidR="006804AF" w:rsidRDefault="006804AF">
      <w:pPr>
        <w:pStyle w:val="ConsPlusNonformat"/>
      </w:pPr>
      <w:r>
        <w:t xml:space="preserve"> │   │         │    │   │   │   от 0 до 9, далее - от A до Z.</w:t>
      </w:r>
    </w:p>
    <w:p w:rsidR="006804AF" w:rsidRDefault="006804AF">
      <w:pPr>
        <w:pStyle w:val="ConsPlusNonformat"/>
      </w:pPr>
      <w:r>
        <w:t xml:space="preserve"> │   │         │    │   │   ├── Последовательно  увеличивается   в   случае</w:t>
      </w:r>
    </w:p>
    <w:p w:rsidR="006804AF" w:rsidRDefault="006804AF">
      <w:pPr>
        <w:pStyle w:val="ConsPlusNonformat"/>
      </w:pPr>
      <w:r>
        <w:t xml:space="preserve"> │   │         │    │   │   │   выдачи карты на новый срок.</w:t>
      </w:r>
    </w:p>
    <w:p w:rsidR="006804AF" w:rsidRDefault="006804AF">
      <w:pPr>
        <w:pStyle w:val="ConsPlusNonformat"/>
      </w:pPr>
      <w:r>
        <w:t xml:space="preserve"> │   │         │    │   │       Индекс замены карты. Принимает значение  от</w:t>
      </w:r>
    </w:p>
    <w:p w:rsidR="006804AF" w:rsidRDefault="006804AF">
      <w:pPr>
        <w:pStyle w:val="ConsPlusNonformat"/>
      </w:pPr>
      <w:r>
        <w:t xml:space="preserve"> │   │         │    │   │       0 до 9, далее - от A до Z  в  рамках  срока</w:t>
      </w:r>
    </w:p>
    <w:p w:rsidR="006804AF" w:rsidRDefault="006804AF">
      <w:pPr>
        <w:pStyle w:val="ConsPlusNonformat"/>
      </w:pPr>
      <w:r>
        <w:t xml:space="preserve"> │   │         │    │   │       действия конкретной карты.</w:t>
      </w:r>
    </w:p>
    <w:p w:rsidR="006804AF" w:rsidRDefault="006804AF">
      <w:pPr>
        <w:pStyle w:val="ConsPlusNonformat"/>
      </w:pPr>
      <w:r>
        <w:t xml:space="preserve"> │   │         │    │   │       Последовательно  увеличивается   в   случае</w:t>
      </w:r>
    </w:p>
    <w:p w:rsidR="006804AF" w:rsidRDefault="006804AF">
      <w:pPr>
        <w:pStyle w:val="ConsPlusNonformat"/>
      </w:pPr>
      <w:r>
        <w:t xml:space="preserve"> │   │         │    │   │       замены:</w:t>
      </w:r>
    </w:p>
    <w:p w:rsidR="006804AF" w:rsidRDefault="006804AF">
      <w:pPr>
        <w:pStyle w:val="ConsPlusNonformat"/>
      </w:pPr>
      <w:r>
        <w:t xml:space="preserve"> │   │         │    │   │         дефектной  карты,  карты,  работающей  со</w:t>
      </w:r>
    </w:p>
    <w:p w:rsidR="006804AF" w:rsidRDefault="006804AF">
      <w:pPr>
        <w:pStyle w:val="ConsPlusNonformat"/>
      </w:pPr>
      <w:r>
        <w:t xml:space="preserve"> │   │         │    │   │         сбоями;</w:t>
      </w:r>
    </w:p>
    <w:p w:rsidR="006804AF" w:rsidRDefault="006804AF">
      <w:pPr>
        <w:pStyle w:val="ConsPlusNonformat"/>
      </w:pPr>
      <w:r>
        <w:t xml:space="preserve"> │   │         │    │   │         испорченной карты;</w:t>
      </w:r>
    </w:p>
    <w:p w:rsidR="006804AF" w:rsidRDefault="006804AF">
      <w:pPr>
        <w:pStyle w:val="ConsPlusNonformat"/>
      </w:pPr>
      <w:r>
        <w:t xml:space="preserve"> │   │         │    │   │         украденной или утерянной карты;</w:t>
      </w:r>
    </w:p>
    <w:p w:rsidR="006804AF" w:rsidRDefault="006804AF">
      <w:pPr>
        <w:pStyle w:val="ConsPlusNonformat"/>
      </w:pPr>
      <w:r>
        <w:t xml:space="preserve"> │   │         │    │   ├──────   действующей карты  по  причине  изменения</w:t>
      </w:r>
    </w:p>
    <w:p w:rsidR="006804AF" w:rsidRDefault="006804AF">
      <w:pPr>
        <w:pStyle w:val="ConsPlusNonformat"/>
      </w:pPr>
      <w:r>
        <w:t xml:space="preserve"> │   │         │    │   │         персональных данных.</w:t>
      </w:r>
    </w:p>
    <w:p w:rsidR="006804AF" w:rsidRDefault="006804AF">
      <w:pPr>
        <w:pStyle w:val="ConsPlusNonformat"/>
      </w:pPr>
      <w:r>
        <w:t xml:space="preserve"> │   │         │    │   │       При  обновлении  карты  (выдачи  на   новый</w:t>
      </w:r>
    </w:p>
    <w:p w:rsidR="006804AF" w:rsidRDefault="006804AF">
      <w:pPr>
        <w:pStyle w:val="ConsPlusNonformat"/>
      </w:pPr>
      <w:r>
        <w:t xml:space="preserve"> │   │         │    │   │       срок) данный индекс обнуляется.</w:t>
      </w:r>
    </w:p>
    <w:p w:rsidR="006804AF" w:rsidRDefault="006804AF">
      <w:pPr>
        <w:pStyle w:val="ConsPlusNonformat"/>
      </w:pPr>
      <w:r>
        <w:t xml:space="preserve"> │   │         │    │           Индекс  карты   подразделения   контролера.</w:t>
      </w:r>
    </w:p>
    <w:p w:rsidR="006804AF" w:rsidRDefault="006804AF">
      <w:pPr>
        <w:pStyle w:val="ConsPlusNonformat"/>
      </w:pPr>
      <w:r>
        <w:t xml:space="preserve"> │   │         │    │           Принимает значение от 0 до 9, далее - от  A</w:t>
      </w:r>
    </w:p>
    <w:p w:rsidR="006804AF" w:rsidRDefault="006804AF">
      <w:pPr>
        <w:pStyle w:val="ConsPlusNonformat"/>
      </w:pPr>
      <w:r>
        <w:t xml:space="preserve"> │   │         │    │           до Z по порядку выдачи карт.</w:t>
      </w:r>
    </w:p>
    <w:p w:rsidR="006804AF" w:rsidRDefault="006804AF">
      <w:pPr>
        <w:pStyle w:val="ConsPlusNonformat"/>
      </w:pPr>
      <w:r>
        <w:t xml:space="preserve"> │   │         │    │</w:t>
      </w:r>
    </w:p>
    <w:p w:rsidR="006804AF" w:rsidRDefault="006804AF">
      <w:pPr>
        <w:pStyle w:val="ConsPlusNonformat"/>
      </w:pPr>
      <w:r>
        <w:t xml:space="preserve"> │   │         │    │           Порядковый  номер  карты.  Состоит  из   10</w:t>
      </w:r>
    </w:p>
    <w:p w:rsidR="006804AF" w:rsidRDefault="006804AF">
      <w:pPr>
        <w:pStyle w:val="ConsPlusNonformat"/>
      </w:pPr>
      <w:r>
        <w:t xml:space="preserve"> │   │         │    ├────────── знаков, включающих:</w:t>
      </w:r>
    </w:p>
    <w:p w:rsidR="006804AF" w:rsidRDefault="006804AF">
      <w:pPr>
        <w:pStyle w:val="ConsPlusNonformat"/>
      </w:pPr>
      <w:r>
        <w:t xml:space="preserve"> │   │         │    │             идентификатор  контрольного  органа (от 2</w:t>
      </w:r>
    </w:p>
    <w:p w:rsidR="006804AF" w:rsidRDefault="006804AF">
      <w:pPr>
        <w:pStyle w:val="ConsPlusNonformat"/>
      </w:pPr>
      <w:r>
        <w:t xml:space="preserve"> │   │         │                  до  4  символов в соответствии с порядком</w:t>
      </w:r>
    </w:p>
    <w:p w:rsidR="006804AF" w:rsidRDefault="006804AF">
      <w:pPr>
        <w:pStyle w:val="ConsPlusNonformat"/>
      </w:pPr>
      <w:r>
        <w:t xml:space="preserve"> │   │         │                  ведения    реестра    карт);    принимает</w:t>
      </w:r>
    </w:p>
    <w:p w:rsidR="006804AF" w:rsidRDefault="006804AF">
      <w:pPr>
        <w:pStyle w:val="ConsPlusNonformat"/>
      </w:pPr>
      <w:r>
        <w:t xml:space="preserve"> │   │         │                  значения:</w:t>
      </w:r>
    </w:p>
    <w:p w:rsidR="006804AF" w:rsidRDefault="006804AF">
      <w:pPr>
        <w:pStyle w:val="ConsPlusNonformat"/>
      </w:pPr>
      <w:r>
        <w:t xml:space="preserve"> │   │         │                        ГИБДД МВД России - GAI;</w:t>
      </w:r>
    </w:p>
    <w:p w:rsidR="006804AF" w:rsidRDefault="006804AF">
      <w:pPr>
        <w:pStyle w:val="ConsPlusNonformat"/>
      </w:pPr>
      <w:r>
        <w:t xml:space="preserve"> │   │         ├───────────────         Ространснадзор - FSNT;</w:t>
      </w:r>
    </w:p>
    <w:p w:rsidR="006804AF" w:rsidRDefault="006804AF">
      <w:pPr>
        <w:pStyle w:val="ConsPlusNonformat"/>
      </w:pPr>
      <w:r>
        <w:lastRenderedPageBreak/>
        <w:t xml:space="preserve"> │   │         │                  порядковый    номер    карты,    выданной</w:t>
      </w:r>
    </w:p>
    <w:p w:rsidR="006804AF" w:rsidRDefault="006804AF">
      <w:pPr>
        <w:pStyle w:val="ConsPlusNonformat"/>
      </w:pPr>
      <w:r>
        <w:t xml:space="preserve"> │   │         │                  соответствующему контролирующему  органу.</w:t>
      </w:r>
    </w:p>
    <w:p w:rsidR="006804AF" w:rsidRDefault="006804AF">
      <w:pPr>
        <w:pStyle w:val="ConsPlusNonformat"/>
      </w:pPr>
      <w:r>
        <w:t xml:space="preserve"> │   │         │                  Для каждого  контрольного  органа  данный</w:t>
      </w:r>
    </w:p>
    <w:p w:rsidR="006804AF" w:rsidRDefault="006804AF">
      <w:pPr>
        <w:pStyle w:val="ConsPlusNonformat"/>
      </w:pPr>
      <w:r>
        <w:t xml:space="preserve"> │   │         │                  номер карты является единым и постоянным,</w:t>
      </w:r>
    </w:p>
    <w:p w:rsidR="006804AF" w:rsidRDefault="006804AF">
      <w:pPr>
        <w:pStyle w:val="ConsPlusNonformat"/>
      </w:pPr>
      <w:r>
        <w:t xml:space="preserve"> │   │         │                  независимо от ее обновления или замены.</w:t>
      </w:r>
    </w:p>
    <w:p w:rsidR="006804AF" w:rsidRDefault="006804AF">
      <w:pPr>
        <w:pStyle w:val="ConsPlusNonformat"/>
      </w:pPr>
      <w:r>
        <w:t xml:space="preserve"> │   │</w:t>
      </w:r>
    </w:p>
    <w:p w:rsidR="006804AF" w:rsidRDefault="006804AF">
      <w:pPr>
        <w:pStyle w:val="ConsPlusNonformat"/>
      </w:pPr>
      <w:r>
        <w:t xml:space="preserve"> │   └───────────────────────── Вид карты.</w:t>
      </w:r>
    </w:p>
    <w:p w:rsidR="006804AF" w:rsidRDefault="006804AF">
      <w:pPr>
        <w:pStyle w:val="ConsPlusNonformat"/>
      </w:pPr>
      <w:r>
        <w:t xml:space="preserve"> │</w:t>
      </w:r>
    </w:p>
    <w:p w:rsidR="006804AF" w:rsidRDefault="006804AF">
      <w:pPr>
        <w:pStyle w:val="ConsPlusNonformat"/>
      </w:pPr>
      <w:r>
        <w:t xml:space="preserve"> └───────────────────────────── Российская Федерация.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карты контролера содержит следующие данные: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04AF" w:rsidRDefault="006804AF">
      <w:pPr>
        <w:pStyle w:val="ConsPlusNonformat"/>
      </w:pPr>
      <w:r>
        <w:t>│1. Наименование контрольного органа                                      │</w:t>
      </w:r>
    </w:p>
    <w:p w:rsidR="006804AF" w:rsidRDefault="006804AF">
      <w:pPr>
        <w:pStyle w:val="ConsPlusNonformat"/>
      </w:pPr>
      <w:r>
        <w:t>│2. Контактный телефон контрольного органа                                │</w:t>
      </w:r>
    </w:p>
    <w:p w:rsidR="006804AF" w:rsidRDefault="006804AF">
      <w:pPr>
        <w:pStyle w:val="ConsPlusNonformat"/>
      </w:pPr>
      <w:r>
        <w:t>│3. Электронный адрес контрольного органа                                 │</w:t>
      </w:r>
    </w:p>
    <w:p w:rsidR="006804AF" w:rsidRDefault="006804AF">
      <w:pPr>
        <w:pStyle w:val="ConsPlusNonformat"/>
      </w:pPr>
      <w:r>
        <w:t>│4a. Дата начала действия карты                                           │</w:t>
      </w:r>
    </w:p>
    <w:p w:rsidR="006804AF" w:rsidRDefault="006804AF">
      <w:pPr>
        <w:pStyle w:val="ConsPlusNonformat"/>
      </w:pPr>
      <w:r>
        <w:t>│4b. Дата окончания действия карты                                        │</w:t>
      </w:r>
    </w:p>
    <w:p w:rsidR="006804AF" w:rsidRDefault="006804AF">
      <w:pPr>
        <w:pStyle w:val="ConsPlusNonformat"/>
      </w:pPr>
      <w:r>
        <w:t>│4c. Наименование организации, выдавшей карту                             │</w:t>
      </w:r>
    </w:p>
    <w:p w:rsidR="006804AF" w:rsidRDefault="006804AF">
      <w:pPr>
        <w:pStyle w:val="ConsPlusNonformat"/>
      </w:pPr>
      <w:r>
        <w:t>│5b. Номер карты                                                          │</w:t>
      </w:r>
    </w:p>
    <w:p w:rsidR="006804AF" w:rsidRDefault="006804AF">
      <w:pPr>
        <w:pStyle w:val="ConsPlusNonformat"/>
      </w:pPr>
      <w:r>
        <w:t>│6. Почтовый адрес контрольного органа                                    │</w:t>
      </w:r>
    </w:p>
    <w:p w:rsidR="006804AF" w:rsidRDefault="006804AF">
      <w:pPr>
        <w:pStyle w:val="ConsPlusNonformat"/>
      </w:pPr>
      <w:r>
        <w:t>│                                                                         │</w:t>
      </w:r>
    </w:p>
    <w:p w:rsidR="006804AF" w:rsidRDefault="006804AF">
      <w:pPr>
        <w:pStyle w:val="ConsPlusNonformat"/>
      </w:pPr>
      <w:r>
        <w:t>│ Просьба вернуть в (наименование организации, отвечающей за выпуск карт) │</w:t>
      </w:r>
    </w:p>
    <w:p w:rsidR="006804AF" w:rsidRDefault="006804AF">
      <w:pPr>
        <w:pStyle w:val="ConsPlusNonformat"/>
      </w:pPr>
      <w:r>
        <w:t>│        по адресу (адрес организации, отвечающей за выпуск карт)         │</w:t>
      </w:r>
    </w:p>
    <w:p w:rsidR="006804AF" w:rsidRDefault="006804A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193"/>
      <w:bookmarkEnd w:id="14"/>
      <w:r>
        <w:rPr>
          <w:rFonts w:ascii="Calibri" w:hAnsi="Calibri" w:cs="Calibri"/>
          <w:b/>
          <w:bCs/>
        </w:rPr>
        <w:t>КАТЕГОРИИ И ВИДЫ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ТРАНСПОРТНЫХ СРЕДСТВ, ОСНАЩАЕМЫХ ТАХОГРАФАМИ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Тахографами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M2);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M3);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транспортные средства, предназначенные для перевозки грузов, имеющие максимальную массу свыше 3,5 тонны, но не более 12 тонн (категория N2);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транспортные средства, предназначенные для перевозки грузов, имеющие максимальную массу более 12 тонн (категория N3);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транспортных средств категории M2, M3, осуществляющих городские и пригородные регулярные перевозки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&lt;1&gt;;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2009, N 9, ст. 1102; 2011, N 37, ст. 5268.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 (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Минтранса России от 22 ноября 2004 г. N 36 "Об утверждении форм бланков лицензий, лицензионных карточек, удостоверений допуска и карточек допуска" (зарегистрирован Минюстом России 17 декабря 2004 г., регистрационный N 6204)), оснащаемых контрольными устройствами в соответствии с требованиями Европейского </w:t>
      </w:r>
      <w:hyperlink r:id="rId22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>, касающегося работы экипажей транспортных средств, производящих международные автомобильные перевозки (ЕСТР, Женева, 1 июля 1970 г.).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214"/>
      <w:bookmarkEnd w:id="15"/>
      <w:r>
        <w:rPr>
          <w:rFonts w:ascii="Calibri" w:hAnsi="Calibri" w:cs="Calibri"/>
          <w:b/>
          <w:bCs/>
        </w:rPr>
        <w:t>ПРАВИЛА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ТАХОГРАФОВ, УСТАНОВЛЕННЫХ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ТРАНСПОРТНЫЕ СРЕДСТВА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Использование тахографов осуществляется: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водителями - в целях регистрации и учета режимов труда и отдыха;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транспортными предприятиями - в целях контроля за соблюдением водителями режимов труда и отдыха;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контролерами - в целях контроля за соблюдением водителями режимов движения, труда и отдыха.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транспортном средстве устанавливается, активизируется и используется один тахограф, соответствующий </w:t>
      </w:r>
      <w:hyperlink w:anchor="Par3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тахографам, устанавливаемым на транспортное средство (приложение N 1 к настоящему Приказу), сведения о котором включены Федеральным бюджетным учреждением "Агентство автомобильного транспорта" (далее - ФБУ "Росавтотранс") в перечне сведений о моделях тахографов.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тахографе активизируется и используется один блок СКЗИ тахографа, соответствующий </w:t>
      </w:r>
      <w:hyperlink w:anchor="Par3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тахографам, устанавливаемым на транспортное средство (приложение N 1 к настоящему Приказу), сведения о котором включены ФБУ "Росавтотранс" в перечне сведений о моделях блоках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тахографе используются карты водителя, мастерской, предприятия, контролеров, соответствующие </w:t>
      </w:r>
      <w:hyperlink w:anchor="Par3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тахографам, устанавливаемым на транспортное средство (приложение N 1 к настоящему Приказу), сведения о которых включены ФБУ "Росавтотранс" в перечне сведений о моделях карт.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Водителю передается одна карта водителя.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использовании тахографов ФБУ "Росавтотранс" осуществляется: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учет в соответствующих перечнях сведений: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разработанных моделях тахографов, блока СКЗИ тахографа, карт;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каждом экземпляре тахографа, блока СКЗИ тахографа, карты, переданном, активизированном, утилизированном организациями - изготовителями тахографов, блоков СКЗИ тахографа, карты, а также мастерскими;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мастерских, осуществляющих деятельность по установке, проверке, техническому обслуживанию и ремонту тахографов;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информационного обмена при выпуске, передаче и активизации блоков СКЗИ тахографа, выпуске и передаче карт.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Учет сведений в соответствующих перечнях о тахографах, блоках СКЗИ тахографа, картах и мастерских ФБУ "Росавтотранс" осуществляет на основании заявления организации-изготовителя и мастерской, раздельно по: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моделям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моделям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моделям карты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мастерским.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учета сведений в соответствующих перечнях о тахографах, блоках СКЗИ тахографа, картах и мастерских указываются следующие данные: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адрес организации-изготовителя и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руководителя или уполномоченного им лица;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тахографе, блоке СКЗИ тахографа, картах и мастерских, подлежащих учету в соответствующем перечне, в том числе: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характеристики тахографа, блока СКЗИ тахографа, карт;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проведенные испытания, экспертизы и иные процедуры, подтверждающие соответствие тахографа, блока СКЗИ тахографа, карт </w:t>
      </w:r>
      <w:hyperlink w:anchor="Par3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тахографам, устанавливаемым на транспортное средство (приложение N 1 к настоящему Приказу);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 (их копии), подтверждающие указанные сведения.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Водители транспортных средств обязаны: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перед началом движения транспортного средства (в начале смены, рабочего дня) вставить карту водителя в левый слот тахографа и ввести PIN-код карты (при экипаже второй водитель вставляет карту водителя в правый слот тахографа и вводит PIN-код своей карты после идентификации карты первого водителя);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осуществить по запросу тахографа ручной ввод данных о своей деятельности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вывод на печать информации;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 использовать загрязненную либо поврежденную карту водителя;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 извлекать карту во время движения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использовать карту водителя по истечении срока ее действия;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по эксплуатации организации - изготовителя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Водителям запрещается: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использование тахографа, срок эксплуатации которого закончился;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использование тахографа с блоком СКЗИ тахографа, у которого закончился срок эксплуатации;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использование тахографа, не включенного в перечень моделей тахографов;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блокирование, корректировка, модификация или фальсификация регистрируемой тахографом информации;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уничтожение данных, хранящихся в тахографе и на карте водителя, а также распечаток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</w:t>
      </w:r>
      <w:r>
        <w:rPr>
          <w:rFonts w:ascii="Calibri" w:hAnsi="Calibri" w:cs="Calibri"/>
        </w:rPr>
        <w:lastRenderedPageBreak/>
        <w:t>организации, выдающей карты, с заявлением о выдаче новой карты.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распечатку тахографа водитель может вносить сведения, заверенные подписью.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Транспортные предприятия: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мастерских;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обеспечивают эксплуатацию тахографа в соответствии с требованиями руководства по эксплуатации тахографа, утвержденного организацией - изготовителем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обеспечивают своевременное техническое обслуживание тахографа и проверку его функционирования;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обеспечивают водителя необходимыми расходными материалами (бумага для принтера);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выгружают данные с карты водителя каждые 28 дней;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хранят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 выводе тахографа из эксплуатации обеспечивают хранение снятого блока СКЗИ тахографа в течение года;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направляют неисправный или функционирующий со сбоями тахограф на ремонт в мастерскую, сведения о которой учтены ФБУ "Росавтотранс" в перечне мастерских;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направляют в ФБУ "Росавтотранс" данные об утилизированных тахографах и блоках СКЗИ тахографов;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обеспечивают перед утилизацией тахографа запись в базу данных транспортного предприятия сохраненной в тахографе информации и ее хранение в течение одного года;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обеспечивают наличие в транспортном средстве руководства по эксплуатации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283"/>
      <w:bookmarkEnd w:id="16"/>
      <w:r>
        <w:rPr>
          <w:rFonts w:ascii="Calibri" w:hAnsi="Calibri" w:cs="Calibri"/>
          <w:b/>
          <w:bCs/>
        </w:rPr>
        <w:t>ПРАВИЛА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ТАХОГРАФОВ, УСТАНОВЛЕННЫХ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ТРАНСПОРТНЫЕ СРЕДСТВА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порядок выполнения мастерскими следующих процедур: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активизация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активизация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настройка (корректировка) установочных данных тахографа и его проверка;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техническое обслуживание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периодические проверки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замена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ремонт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замена тахографа в связи с его поломкой или окончанием срока его эксплуатации;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направления в ФБУ "Росавтотранс" сведений о переданном тахографе и сведений об утилизированном тахографе.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по установке, проверке, техническому обслуживанию и ремонту устанавливаемых на транспортные средства тахографов должна осуществляться мастерскими, сведения о которых учтены ФБУ "Росавтотранс" в перечне мастерских.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98"/>
      <w:bookmarkEnd w:id="17"/>
      <w:r>
        <w:rPr>
          <w:rFonts w:ascii="Calibri" w:hAnsi="Calibri" w:cs="Calibri"/>
        </w:rPr>
        <w:t>3. Обслуживание установленного на транспортное средство неактивизированного тахографа включает: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ввод с использованием специализированного оборудования идентификационных данных транспортного средства и установочных параметров в тахограф;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аутентификацию тахографом карты мастерской и карты предприятия и его автоматическую активизацию;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передачу тахографом в автоматическом режиме в блок СКЗИ тахографа идентификационных данных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сохранение блоком СКЗИ тахографа идентификационных данных транспортного средства в энергонезависимой памяти;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запись на карту мастерской данных для создания квалифицированного сертификата ключа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направление запроса в аккредитованный удостоверяющий центр и ФБУ "Росавтотранс" на выпуск квалифицированного сертификата ключа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запись на карту мастерской квалифицированного сертификата ключа блока СКЗИ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ввод через тахограф с карты мастерской в блок СКЗИ тахографа квалифицированного сертификата ключа блока СКЗИ тахографа после ввода PIN-кода и аутентификации карты мастерской;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проверку функционирования тахографа, включая выполнение им функции разграничения доступа к данным;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направление в ФБУ "Росавтотранс" сведений о тахографе и блоке СКЗИ тахографа для учета в соответствующих перечнях.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Техническое обслуживание тахографа включает: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проверку правильности функционирования тахографа и точности его показаний;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корректировку показаний времени с учетом часовых поясов;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корректировку текущего показания счетчика пробега;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регулировку устройства ограничения скорости;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обновление или подтверждение других параметров, в том числе постоянной тахографа (k), характеристического коэффициента транспортного средства (w), эффективной окружности шин колес (l), размера шин, регистрационного номера транспортного средства (VRN).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проверки тахографа, установленного на транспортные средства, должны проводиться не реже одного раза в два года и предусматривают: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проверку правильности работы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проверку наличия сведений о тахографе в перечне моделей оборудования и в перечне используемого оборудования;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таблички с данными;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целостность пломб на тахографе.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Измерение погрешностей при установке или в ходе эксплуатации тахографа должно проводиться при следующих стандартных условиях испытаний: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транспортное средство в снаряженном состоянии без груза;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давление в шинах соответствует инструкциям организации-изготовителя;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износ шин в пределах, разрешенных законодательством Российской Федерации;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движение транспортного средства: транспортное средство, приводимое в движение собственным двигателем, должно двигаться прямолинейно по ровной поверхности со скоростью 50 +/- 5 км/ч; испытание может также проводиться на соответствующем испытательном стенде при условии обеспечения аналогичной точности.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Проверки тахографов, установленных на транспортные средства, должны производиться: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после ремонта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после замены шин (изменение эффективной окружности шин);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изменения характеристического коэффициента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изменения регистрационного номера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замены в тахографе блока СКЗИ тахографа.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Периодические проверки проводятся с целью установления, что: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тахограф работает в соответствии с установленными требованиями;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положения о максимальных допусках при установке настроечных данных соблюдены;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тахографе внесены ФБУ "Росавтотранс" в перечень сведений об используемом оборудовании;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имеется установочная табличка;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пломбы на тахографе не нарушены;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размер шин соответствует нормам.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После замены блока СКЗИ тахографа должны осуществляться процедуры, предусмотренные </w:t>
      </w:r>
      <w:hyperlink w:anchor="Par129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&lt;1&gt; ,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&lt;2&gt; и принятыми в соответствии с ними нормативными правовыми актами Российской Федерации.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2006, N 31 (ч. I), ст. 3448; 2010, N 31, ст. 4196; 2011, N 15, ст. 2038, N 30 (ч. I), ст. 4600; 2012, N 31, ст. 4328.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2006, N 31 (ч. I), ст. 3451; 2009, N 48, ст. 5716; N 52 (ч. I), ст. 6439; 2010, N 27, ст. 3407, N 31, ст. 4173, N 31, ст. 4196, N 49, ст. 6409, N 52 (ч. I), ст. 6974; 2011, N 23, ст. 3263, N 31, ст. 4701.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После вывода тахографа из эксплуатации в связи с его неисправностью или окончанием срока эксплуатации: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мастерские должны выгрузить на внешние носители данные из тахографа и передать их предприятию;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демонтировать из тахографа блок СКЗИ тахографа и передать его на хранение предприятию. Работы осуществляются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направить информацию в ФБУ "Росавтотранс" для учета сведений о выводе тахографа и блока СКЗИ тахографа из эксплуатации в соответствующем перечне.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Транспортное предприятие по окончании срока хранения выведенного из эксплуатации блока СКЗИ тахографа: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его утилизацию;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направление информации в ФБУ "Росавтотранс" для включения сведений об утилизации блока СКЗИ тахографа в соответствующий перечень.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1358"/>
      <w:bookmarkEnd w:id="18"/>
      <w:r>
        <w:rPr>
          <w:rFonts w:ascii="Calibri" w:hAnsi="Calibri" w:cs="Calibri"/>
          <w:b/>
          <w:bCs/>
        </w:rPr>
        <w:t>ПРАВИЛА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РАБОТЫ ТАХОГРАФОВ, УСТАНОВЛЕННЫХ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ТРАНСПОРТНЫЕ СРЕДСТВА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 работы тахографов, установленных на транспортные средства, осуществляется мастерскими, транспортными предприятиями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контроле осуществляется проверка соблюдения следующих требований: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транспортное средство для перевозки грузов и/или пассажиров установлен тахограф в случае, если его установка предусмотрена законодательством Российской Федерации;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установленный на транспортное средство тахограф активизирован в установленном порядке (осуществляется взаимная аутентификация карт и блока СКЗИ тахографа);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тахограф работает исправно, не блокирован и не подвергнут модификации;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регистрируемая тахографом информация не блокируется и не корректируется.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выпуска транспортного средства на линию водитель контролирует работоспособность тахографа в соответствии с руководством по эксплуатации.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осуществлении контроля производится: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визуальное исследование элементов тахографа и мест их установки на транспортном средстве, включая проверку наличия пломб и установочной таблички с указанием наименования и адреса мастерской, производившей установку тахографа, а также параметров транспортного средства и даты их определения;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проверка документов и распечаток тахографа;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проверка распечатки данных из тахографа и с карт водителей;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проверка выгрузки данных из тахографа и с карт водителей;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сравнение данных из распечаток с данными, зарегистрированными в некорректируемом виде в тахографе и на картах водителей;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проверка вывода информации на дисплей;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проверка ручного ввода информации о местоположении транспортного средства, в момент начала и окончания ежедневных работ;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проверка автоматического определения местоположения транспортного средства;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04AF" w:rsidRDefault="006804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0322" w:rsidRDefault="003B0322">
      <w:bookmarkStart w:id="19" w:name="_GoBack"/>
      <w:bookmarkEnd w:id="19"/>
    </w:p>
    <w:sectPr w:rsidR="003B0322" w:rsidSect="00B1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AF"/>
    <w:rsid w:val="003B0322"/>
    <w:rsid w:val="006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0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0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0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0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A15F26DC3190F31241D44BF330ED4847D1B76B580B47B0D2C086A86DB36C7B6A8410BB4F8CB35KBtAI" TargetMode="External"/><Relationship Id="rId13" Type="http://schemas.openxmlformats.org/officeDocument/2006/relationships/hyperlink" Target="consultantplus://offline/ref=54FA15F26DC3190F31241D44BF330ED4847E1C7CB183B47B0D2C086A86DB36C7B6A8410BB4F8CB34KBt2I" TargetMode="External"/><Relationship Id="rId18" Type="http://schemas.openxmlformats.org/officeDocument/2006/relationships/hyperlink" Target="consultantplus://offline/ref=54FA15F26DC3190F31241D44BF330ED4847D1A71B985B47B0D2C086A86KDtB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FA15F26DC3190F31241D44BF330ED4807E1B7DB78DE97105750468K8t1I" TargetMode="External"/><Relationship Id="rId7" Type="http://schemas.openxmlformats.org/officeDocument/2006/relationships/hyperlink" Target="consultantplus://offline/ref=54FA15F26DC3190F31241D44BF330ED4847A1C75B08FB47B0D2C086A86DB36C7B6A8410BB4F8CB35KBtAI" TargetMode="External"/><Relationship Id="rId12" Type="http://schemas.openxmlformats.org/officeDocument/2006/relationships/hyperlink" Target="consultantplus://offline/ref=54FA15F26DC3190F31241D44BF330ED4847A1472B985B47B0D2C086A86KDtBI" TargetMode="External"/><Relationship Id="rId17" Type="http://schemas.openxmlformats.org/officeDocument/2006/relationships/hyperlink" Target="consultantplus://offline/ref=54FA15F26DC3190F31241D44BF330ED4847D1A71B985B47B0D2C086A86KDtBI" TargetMode="External"/><Relationship Id="rId25" Type="http://schemas.openxmlformats.org/officeDocument/2006/relationships/hyperlink" Target="consultantplus://offline/ref=54FA15F26DC3190F31241D44BF330ED4847E1C7CB183B47B0D2C086A86DB36C7B6A8410BB4F8CB34KBt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A15F26DC3190F31241D44BF330ED4847D1A71B985B47B0D2C086A86KDtBI" TargetMode="External"/><Relationship Id="rId20" Type="http://schemas.openxmlformats.org/officeDocument/2006/relationships/hyperlink" Target="consultantplus://offline/ref=54FA15F26DC3190F31241D44BF330ED4847A1A71B680B47B0D2C086A86DB36C7B6A8410BB4F8CB37KBt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A15F26DC3190F3124184BBC330ED4817B1C74B48DE97105750468K8t1I" TargetMode="External"/><Relationship Id="rId11" Type="http://schemas.openxmlformats.org/officeDocument/2006/relationships/hyperlink" Target="consultantplus://offline/ref=54FA15F26DC3190F31241D44BF330ED4847E1C7CB183B47B0D2C086A86DB36C7B6A8410BB4F8CB34KBt2I" TargetMode="External"/><Relationship Id="rId24" Type="http://schemas.openxmlformats.org/officeDocument/2006/relationships/hyperlink" Target="consultantplus://offline/ref=54FA15F26DC3190F31241D44BF330ED4847A1572B481B47B0D2C086A86KDtBI" TargetMode="External"/><Relationship Id="rId5" Type="http://schemas.openxmlformats.org/officeDocument/2006/relationships/hyperlink" Target="consultantplus://offline/ref=54FA15F26DC3190F31241D44BF330ED4847D1474B68FB47B0D2C086A86DB36C7B6A8410BB4F8CB35KBt5I" TargetMode="External"/><Relationship Id="rId15" Type="http://schemas.openxmlformats.org/officeDocument/2006/relationships/hyperlink" Target="consultantplus://offline/ref=54FA15F26DC3190F31241D44BF330ED4847E1C7CB183B47B0D2C086A86DB36C7B6A8410BB4F8CB34KBt2I" TargetMode="External"/><Relationship Id="rId23" Type="http://schemas.openxmlformats.org/officeDocument/2006/relationships/hyperlink" Target="consultantplus://offline/ref=54FA15F26DC3190F31241D44BF330ED4847A1473B781B47B0D2C086A86KDtBI" TargetMode="External"/><Relationship Id="rId10" Type="http://schemas.openxmlformats.org/officeDocument/2006/relationships/hyperlink" Target="consultantplus://offline/ref=54FA15F26DC3190F31241D44BF330ED4847E1C7CB183B47B0D2C086A86DB36C7B6A8410BB4F8CB34KBt2I" TargetMode="External"/><Relationship Id="rId19" Type="http://schemas.openxmlformats.org/officeDocument/2006/relationships/hyperlink" Target="consultantplus://offline/ref=54FA15F26DC3190F31241D44BF330ED4847D1A71B985B47B0D2C086A86KD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A15F26DC3190F31241D44BF330ED4847E1C7CB183B47B0D2C086A86DB36C7B6A8410BB4F8CB34KBt2I" TargetMode="External"/><Relationship Id="rId14" Type="http://schemas.openxmlformats.org/officeDocument/2006/relationships/hyperlink" Target="consultantplus://offline/ref=54FA15F26DC3190F31241D44BF330ED4847A1472B985B47B0D2C086A86KDtBI" TargetMode="External"/><Relationship Id="rId22" Type="http://schemas.openxmlformats.org/officeDocument/2006/relationships/hyperlink" Target="consultantplus://offline/ref=54FA15F26DC3190F3124184BBC330ED4817B1C74B48DE97105750468K8t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16209</Words>
  <Characters>92396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 Борисовна</dc:creator>
  <cp:lastModifiedBy>Романова Анна Борисовна</cp:lastModifiedBy>
  <cp:revision>1</cp:revision>
  <dcterms:created xsi:type="dcterms:W3CDTF">2013-09-27T08:45:00Z</dcterms:created>
  <dcterms:modified xsi:type="dcterms:W3CDTF">2013-09-27T08:45:00Z</dcterms:modified>
</cp:coreProperties>
</file>